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828675</wp:posOffset>
            </wp:positionH>
            <wp:positionV relativeFrom="paragraph">
              <wp:posOffset>114300</wp:posOffset>
            </wp:positionV>
            <wp:extent cx="4553903" cy="1480195"/>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553903" cy="1480195"/>
                    </a:xfrm>
                    <a:prstGeom prst="rect"/>
                    <a:ln/>
                  </pic:spPr>
                </pic:pic>
              </a:graphicData>
            </a:graphic>
          </wp:anchor>
        </w:drawing>
      </w:r>
    </w:p>
    <w:p w:rsidR="00000000" w:rsidDel="00000000" w:rsidP="00000000" w:rsidRDefault="00000000" w:rsidRPr="00000000" w14:paraId="00000002">
      <w:pPr>
        <w:jc w:val="right"/>
        <w:rPr>
          <w:sz w:val="22"/>
          <w:szCs w:val="22"/>
          <w:vertAlign w:val="baseline"/>
        </w:rPr>
      </w:pPr>
      <w:r w:rsidDel="00000000" w:rsidR="00000000" w:rsidRPr="00000000">
        <w:rPr>
          <w:sz w:val="22"/>
          <w:szCs w:val="22"/>
          <w:vertAlign w:val="baseline"/>
          <w:rtl w:val="0"/>
        </w:rPr>
        <w:t xml:space="preserve">Apstiprināts </w:t>
      </w:r>
    </w:p>
    <w:p w:rsidR="00000000" w:rsidDel="00000000" w:rsidP="00000000" w:rsidRDefault="00000000" w:rsidRPr="00000000" w14:paraId="00000003">
      <w:pPr>
        <w:jc w:val="right"/>
        <w:rPr>
          <w:sz w:val="22"/>
          <w:szCs w:val="22"/>
          <w:vertAlign w:val="baseline"/>
        </w:rPr>
      </w:pPr>
      <w:r w:rsidDel="00000000" w:rsidR="00000000" w:rsidRPr="00000000">
        <w:rPr>
          <w:sz w:val="22"/>
          <w:szCs w:val="22"/>
          <w:vertAlign w:val="baseline"/>
          <w:rtl w:val="0"/>
        </w:rPr>
        <w:t xml:space="preserve">studiju virziena „Ražošana un pārstrāde” </w:t>
      </w:r>
    </w:p>
    <w:p w:rsidR="00000000" w:rsidDel="00000000" w:rsidP="00000000" w:rsidRDefault="00000000" w:rsidRPr="00000000" w14:paraId="00000004">
      <w:pPr>
        <w:jc w:val="right"/>
        <w:rPr>
          <w:sz w:val="22"/>
          <w:szCs w:val="22"/>
          <w:vertAlign w:val="baseline"/>
        </w:rPr>
      </w:pPr>
      <w:r w:rsidDel="00000000" w:rsidR="00000000" w:rsidRPr="00000000">
        <w:rPr>
          <w:sz w:val="22"/>
          <w:szCs w:val="22"/>
          <w:vertAlign w:val="baseline"/>
          <w:rtl w:val="0"/>
        </w:rPr>
        <w:t xml:space="preserve"> </w:t>
      </w:r>
      <w:r w:rsidDel="00000000" w:rsidR="00000000" w:rsidRPr="00000000">
        <w:rPr>
          <w:sz w:val="22"/>
          <w:szCs w:val="22"/>
          <w:rtl w:val="0"/>
        </w:rPr>
        <w:t xml:space="preserve">10.01.2018</w:t>
      </w:r>
      <w:r w:rsidDel="00000000" w:rsidR="00000000" w:rsidRPr="00000000">
        <w:rPr>
          <w:sz w:val="22"/>
          <w:szCs w:val="22"/>
          <w:vertAlign w:val="baseline"/>
          <w:rtl w:val="0"/>
        </w:rPr>
        <w:t xml:space="preserve">.  sēdē, Protokols Nr.</w:t>
      </w:r>
      <w:r w:rsidDel="00000000" w:rsidR="00000000" w:rsidRPr="00000000">
        <w:rPr>
          <w:sz w:val="22"/>
          <w:szCs w:val="22"/>
          <w:rtl w:val="0"/>
        </w:rPr>
        <w:t xml:space="preserve">2</w:t>
      </w:r>
      <w:r w:rsidDel="00000000" w:rsidR="00000000" w:rsidRPr="00000000">
        <w:rPr>
          <w:rtl w:val="0"/>
        </w:rPr>
      </w:r>
    </w:p>
    <w:p w:rsidR="00000000" w:rsidDel="00000000" w:rsidP="00000000" w:rsidRDefault="00000000" w:rsidRPr="00000000" w14:paraId="00000005">
      <w:pPr>
        <w:jc w:val="right"/>
        <w:rPr>
          <w:sz w:val="22"/>
          <w:szCs w:val="22"/>
          <w:vertAlign w:val="baseline"/>
        </w:rPr>
      </w:pPr>
      <w:r w:rsidDel="00000000" w:rsidR="00000000" w:rsidRPr="00000000">
        <w:rPr>
          <w:rtl w:val="0"/>
        </w:rPr>
      </w:r>
    </w:p>
    <w:p w:rsidR="00000000" w:rsidDel="00000000" w:rsidP="00000000" w:rsidRDefault="00000000" w:rsidRPr="00000000" w14:paraId="00000006">
      <w:pPr>
        <w:jc w:val="right"/>
        <w:rPr>
          <w:sz w:val="22"/>
          <w:szCs w:val="22"/>
          <w:vertAlign w:val="baseline"/>
        </w:rPr>
      </w:pPr>
      <w:r w:rsidDel="00000000" w:rsidR="00000000" w:rsidRPr="00000000">
        <w:rPr>
          <w:rtl w:val="0"/>
        </w:rPr>
      </w:r>
    </w:p>
    <w:p w:rsidR="00000000" w:rsidDel="00000000" w:rsidP="00000000" w:rsidRDefault="00000000" w:rsidRPr="00000000" w14:paraId="00000007">
      <w:pPr>
        <w:rPr>
          <w:sz w:val="22"/>
          <w:szCs w:val="22"/>
          <w:vertAlign w:val="baseline"/>
        </w:rPr>
      </w:pPr>
      <w:r w:rsidDel="00000000" w:rsidR="00000000" w:rsidRPr="00000000">
        <w:rPr>
          <w:rtl w:val="0"/>
        </w:rPr>
      </w:r>
    </w:p>
    <w:p w:rsidR="00000000" w:rsidDel="00000000" w:rsidP="00000000" w:rsidRDefault="00000000" w:rsidRPr="00000000" w14:paraId="00000008">
      <w:pPr>
        <w:jc w:val="both"/>
        <w:rPr>
          <w:sz w:val="22"/>
          <w:szCs w:val="22"/>
          <w:highlight w:val="white"/>
          <w:vertAlign w:val="baseline"/>
        </w:rPr>
      </w:pPr>
      <w:r w:rsidDel="00000000" w:rsidR="00000000" w:rsidRPr="00000000">
        <w:rPr>
          <w:b w:val="1"/>
          <w:sz w:val="22"/>
          <w:szCs w:val="22"/>
          <w:highlight w:val="white"/>
          <w:vertAlign w:val="baseline"/>
          <w:rtl w:val="0"/>
        </w:rPr>
        <w:t xml:space="preserve">Studiju kursa nosaukums</w:t>
      </w:r>
      <w:r w:rsidDel="00000000" w:rsidR="00000000" w:rsidRPr="00000000">
        <w:rPr>
          <w:sz w:val="22"/>
          <w:szCs w:val="22"/>
          <w:highlight w:val="white"/>
          <w:vertAlign w:val="baseline"/>
          <w:rtl w:val="0"/>
        </w:rPr>
        <w:t xml:space="preserve"> – </w:t>
        <w:tab/>
        <w:t xml:space="preserve">Datorprogrammas inženiermehānikā I</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24" w:firstLine="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RAIS piešķirtais studiju kursa kods: </w:t>
        <w:tab/>
        <w:t xml:space="preserve">MašZ2016</w:t>
      </w:r>
      <w:r w:rsidDel="00000000" w:rsidR="00000000" w:rsidRPr="00000000">
        <w:rPr>
          <w:rtl w:val="0"/>
        </w:rPr>
      </w:r>
    </w:p>
    <w:p w:rsidR="00000000" w:rsidDel="00000000" w:rsidP="00000000" w:rsidRDefault="00000000" w:rsidRPr="00000000" w14:paraId="0000000A">
      <w:pPr>
        <w:jc w:val="both"/>
        <w:rPr>
          <w:sz w:val="22"/>
          <w:szCs w:val="22"/>
          <w:highlight w:val="white"/>
          <w:vertAlign w:val="baseline"/>
        </w:rPr>
      </w:pPr>
      <w:r w:rsidDel="00000000" w:rsidR="00000000" w:rsidRPr="00000000">
        <w:rPr>
          <w:b w:val="1"/>
          <w:sz w:val="22"/>
          <w:szCs w:val="22"/>
          <w:highlight w:val="white"/>
          <w:vertAlign w:val="baseline"/>
          <w:rtl w:val="0"/>
        </w:rPr>
        <w:t xml:space="preserve">Zinātnes nozare:</w:t>
      </w:r>
      <w:r w:rsidDel="00000000" w:rsidR="00000000" w:rsidRPr="00000000">
        <w:rPr>
          <w:sz w:val="22"/>
          <w:szCs w:val="22"/>
          <w:highlight w:val="white"/>
          <w:vertAlign w:val="baseline"/>
          <w:rtl w:val="0"/>
        </w:rPr>
        <w:t xml:space="preserve"> </w:t>
        <w:tab/>
        <w:tab/>
        <w:t xml:space="preserve">Mašīnzinātne</w:t>
      </w:r>
    </w:p>
    <w:p w:rsidR="00000000" w:rsidDel="00000000" w:rsidP="00000000" w:rsidRDefault="00000000" w:rsidRPr="00000000" w14:paraId="0000000B">
      <w:pPr>
        <w:jc w:val="both"/>
        <w:rPr>
          <w:b w:val="0"/>
          <w:sz w:val="22"/>
          <w:szCs w:val="22"/>
          <w:highlight w:val="white"/>
          <w:vertAlign w:val="baseline"/>
        </w:rPr>
      </w:pPr>
      <w:r w:rsidDel="00000000" w:rsidR="00000000" w:rsidRPr="00000000">
        <w:rPr>
          <w:b w:val="1"/>
          <w:sz w:val="22"/>
          <w:szCs w:val="22"/>
          <w:highlight w:val="white"/>
          <w:vertAlign w:val="baseline"/>
          <w:rtl w:val="0"/>
        </w:rPr>
        <w:t xml:space="preserve">Zinātnes apakšnozare:</w:t>
        <w:tab/>
        <w:tab/>
        <w:t xml:space="preserve">Projektēšana, CAE</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24" w:firstLine="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Kredītpunkti: </w:t>
        <w:tab/>
        <w:tab/>
        <w:t xml:space="preserve">1</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24" w:firstLine="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ECTS kredītpunkti</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 </w:t>
        <w:tab/>
        <w:t xml:space="preserve">1,5</w:t>
        <w:tab/>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24" w:firstLine="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Kopējais stundu skaits: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40</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24" w:firstLine="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Lekciju skaits stundās: </w:t>
        <w:tab/>
        <w:t xml:space="preserve">4</w:t>
        <w:tab/>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24" w:firstLine="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Semināru, praktisko darbu stundu skaits: 12</w:t>
      </w:r>
      <w:r w:rsidDel="00000000" w:rsidR="00000000" w:rsidRPr="00000000">
        <w:rPr>
          <w:rtl w:val="0"/>
        </w:rPr>
      </w:r>
    </w:p>
    <w:p w:rsidR="00000000" w:rsidDel="00000000" w:rsidP="00000000" w:rsidRDefault="00000000" w:rsidRPr="00000000" w14:paraId="00000011">
      <w:pPr>
        <w:rPr>
          <w:highlight w:val="white"/>
          <w:vertAlign w:val="baseline"/>
        </w:rPr>
      </w:pPr>
      <w:r w:rsidDel="00000000" w:rsidR="00000000" w:rsidRPr="00000000">
        <w:rPr>
          <w:b w:val="1"/>
          <w:highlight w:val="white"/>
          <w:vertAlign w:val="baseline"/>
          <w:rtl w:val="0"/>
        </w:rPr>
        <w:t xml:space="preserve">Kursa izstrādātājs</w:t>
      </w:r>
      <w:r w:rsidDel="00000000" w:rsidR="00000000" w:rsidRPr="00000000">
        <w:rPr>
          <w:highlight w:val="white"/>
          <w:vertAlign w:val="baseline"/>
          <w:rtl w:val="0"/>
        </w:rPr>
        <w:t xml:space="preserve">: </w:t>
        <w:tab/>
        <w:t xml:space="preserve">vieslektors  Mg. Andris Igavens</w:t>
      </w:r>
    </w:p>
    <w:p w:rsidR="00000000" w:rsidDel="00000000" w:rsidP="00000000" w:rsidRDefault="00000000" w:rsidRPr="00000000" w14:paraId="00000012">
      <w:pPr>
        <w:rPr>
          <w:vertAlign w:val="baseline"/>
        </w:rPr>
      </w:pPr>
      <w:r w:rsidDel="00000000" w:rsidR="00000000" w:rsidRPr="00000000">
        <w:rPr>
          <w:vertAlign w:val="baseline"/>
          <w:rtl w:val="0"/>
        </w:rPr>
        <w:t xml:space="preserve">Kursa anotācija: Studiju kursā tiek dotas pamatzināšanas un iegūtas prasmes darbā ar datorprogrammām, kuras lieto inženieraprēķinu mehānikā veikšanai (piemēram, COMSOL, SolidEdge, SolidWorks un to pielikumus). Iemācīt lietot specializētās datorprogrammas mehānikā inženieraprēķinu veikšanai, rasējumu un 3D modeļu izstrādei. Izprast datorprogrammu iespēju robežas. Izvelēties detaļu un mezglu slogošanas un robežnosacījumu kopumu ticamu rezultātu ieguvei. Novērtēt rezultātu kļūdu. Redzēt dažādu risinājumu priekšrocības un trūkumus. Māca pielietot starpdisciplinārās zināšanas projekta izstrādē.</w:t>
      </w:r>
    </w:p>
    <w:p w:rsidR="00000000" w:rsidDel="00000000" w:rsidP="00000000" w:rsidRDefault="00000000" w:rsidRPr="00000000" w14:paraId="00000013">
      <w:pPr>
        <w:rPr>
          <w:vertAlign w:val="baseline"/>
        </w:rPr>
      </w:pPr>
      <w:r w:rsidDel="00000000" w:rsidR="00000000" w:rsidRPr="00000000">
        <w:rPr>
          <w:vertAlign w:val="baseline"/>
          <w:rtl w:val="0"/>
        </w:rPr>
        <w:t xml:space="preserve">Kursa mērķis: Iemācīties mehānisko mezglu projektēšanas procesā pielietot datorprogrammas inženieraprēķiniem mezglu drošības koeficienta un pašsvārstību frekvenču noteikšanu.</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2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2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Studiju programmas rezultāti un studiju kursa rezultāti:</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2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19"/>
        <w:gridCol w:w="5528"/>
        <w:tblGridChange w:id="0">
          <w:tblGrid>
            <w:gridCol w:w="4219"/>
            <w:gridCol w:w="5528"/>
          </w:tblGrid>
        </w:tblGridChange>
      </w:tblGrid>
      <w:tr>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vertAlign w:val="baseline"/>
              </w:rPr>
            </w:pPr>
            <w:r w:rsidDel="00000000" w:rsidR="00000000" w:rsidRPr="00000000">
              <w:rPr>
                <w:b w:val="1"/>
                <w:vertAlign w:val="baseline"/>
                <w:rtl w:val="0"/>
              </w:rPr>
              <w:t xml:space="preserve">Studiju programmas studiju rezultāti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vertAlign w:val="baseline"/>
              </w:rPr>
            </w:pPr>
            <w:r w:rsidDel="00000000" w:rsidR="00000000" w:rsidRPr="00000000">
              <w:rPr>
                <w:b w:val="1"/>
                <w:vertAlign w:val="baseline"/>
                <w:rtl w:val="0"/>
              </w:rPr>
              <w:t xml:space="preserve">Studiju kursa mērķi</w:t>
            </w:r>
            <w:r w:rsidDel="00000000" w:rsidR="00000000" w:rsidRPr="00000000">
              <w:rPr>
                <w:rtl w:val="0"/>
              </w:rPr>
            </w:r>
          </w:p>
        </w:tc>
      </w:tr>
      <w:tr>
        <w:trPr>
          <w:trHeight w:val="140" w:hRule="atLeast"/>
        </w:trPr>
        <w:tc>
          <w:tcPr>
            <w:tcBorders>
              <w:left w:color="000000" w:space="0" w:sz="4" w:val="single"/>
              <w:right w:color="000000" w:space="0" w:sz="4" w:val="single"/>
            </w:tcBorders>
            <w:vAlign w:val="top"/>
          </w:tcPr>
          <w:p w:rsidR="00000000" w:rsidDel="00000000" w:rsidP="00000000" w:rsidRDefault="00000000" w:rsidRPr="00000000" w14:paraId="00000019">
            <w:pPr>
              <w:jc w:val="both"/>
              <w:rPr>
                <w:vertAlign w:val="baseline"/>
              </w:rPr>
            </w:pPr>
            <w:r w:rsidDel="00000000" w:rsidR="00000000" w:rsidRPr="00000000">
              <w:rPr>
                <w:vertAlign w:val="baseline"/>
                <w:rtl w:val="0"/>
              </w:rPr>
              <w:t xml:space="preserve">Students prot izmantot kādu no datorprogrammām aprēķinu veikšanai. </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1A">
            <w:pPr>
              <w:jc w:val="both"/>
              <w:rPr>
                <w:vertAlign w:val="baseline"/>
              </w:rPr>
            </w:pPr>
            <w:r w:rsidDel="00000000" w:rsidR="00000000" w:rsidRPr="00000000">
              <w:rPr>
                <w:vertAlign w:val="baseline"/>
                <w:rtl w:val="0"/>
              </w:rPr>
              <w:t xml:space="preserve">Pratīs pielietot datorprogrammu mezglu projektēšanas procesā</w:t>
            </w:r>
          </w:p>
        </w:tc>
      </w:tr>
      <w:tr>
        <w:trPr>
          <w:trHeight w:val="260" w:hRule="atLeast"/>
        </w:trPr>
        <w:tc>
          <w:tcPr>
            <w:tcBorders>
              <w:left w:color="000000" w:space="0" w:sz="4" w:val="single"/>
              <w:right w:color="000000" w:space="0" w:sz="4" w:val="single"/>
            </w:tcBorders>
            <w:vAlign w:val="top"/>
          </w:tcPr>
          <w:p w:rsidR="00000000" w:rsidDel="00000000" w:rsidP="00000000" w:rsidRDefault="00000000" w:rsidRPr="00000000" w14:paraId="0000001B">
            <w:pPr>
              <w:jc w:val="both"/>
              <w:rPr>
                <w:vertAlign w:val="baseline"/>
              </w:rPr>
            </w:pPr>
            <w:r w:rsidDel="00000000" w:rsidR="00000000" w:rsidRPr="00000000">
              <w:rPr>
                <w:vertAlign w:val="baseline"/>
                <w:rtl w:val="0"/>
              </w:rPr>
              <w:t xml:space="preserve">Students spēj konceptuali redzēt dažādus projekta realizēšanas variantus; pat ļoti atšķirīgus</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1C">
            <w:pPr>
              <w:jc w:val="both"/>
              <w:rPr>
                <w:vertAlign w:val="baseline"/>
              </w:rPr>
            </w:pPr>
            <w:r w:rsidDel="00000000" w:rsidR="00000000" w:rsidRPr="00000000">
              <w:rPr>
                <w:vertAlign w:val="baseline"/>
                <w:rtl w:val="0"/>
              </w:rPr>
              <w:t xml:space="preserve">Students īsā laikā varēs redzēt daudzus un dažādus risinājuma virzienus. Pratīs spriest multidisciplināri.</w:t>
            </w:r>
          </w:p>
        </w:tc>
      </w:tr>
      <w:tr>
        <w:trPr>
          <w:trHeight w:val="260" w:hRule="atLeast"/>
        </w:trPr>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1D">
            <w:pPr>
              <w:jc w:val="both"/>
              <w:rPr>
                <w:vertAlign w:val="baseline"/>
              </w:rPr>
            </w:pPr>
            <w:r w:rsidDel="00000000" w:rsidR="00000000" w:rsidRPr="00000000">
              <w:rPr>
                <w:vertAlign w:val="baseline"/>
                <w:rtl w:val="0"/>
              </w:rPr>
              <w:t xml:space="preserve">Redz mezgla kritiskos punktus. Māk pielietot datorprogrammas rīkus šo punktu optimizācijai</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1E">
            <w:pPr>
              <w:jc w:val="both"/>
              <w:rPr>
                <w:vertAlign w:val="baseline"/>
              </w:rPr>
            </w:pPr>
            <w:r w:rsidDel="00000000" w:rsidR="00000000" w:rsidRPr="00000000">
              <w:rPr>
                <w:vertAlign w:val="baseline"/>
                <w:rtl w:val="0"/>
              </w:rPr>
              <w:t xml:space="preserve">Pratīs novērtēt mezgla vājos punktus. Studentam nebūs jāveic mezgla sīka un laikietilpīga analīdze.</w:t>
            </w:r>
          </w:p>
        </w:tc>
      </w:tr>
      <w:tr>
        <w:trPr>
          <w:trHeight w:val="140" w:hRule="atLeast"/>
        </w:trPr>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1F">
            <w:pPr>
              <w:jc w:val="both"/>
              <w:rPr>
                <w:vertAlign w:val="baseline"/>
              </w:rPr>
            </w:pPr>
            <w:r w:rsidDel="00000000" w:rsidR="00000000" w:rsidRPr="00000000">
              <w:rPr>
                <w:vertAlign w:val="baseline"/>
                <w:rtl w:val="0"/>
              </w:rPr>
              <w:t xml:space="preserve">Projekta izvēles procesā atrod esošos, līdzīgos principus no eksistējošiem mezgliem. Meklē analoģijas</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0">
            <w:pPr>
              <w:jc w:val="both"/>
              <w:rPr>
                <w:vertAlign w:val="baseline"/>
              </w:rPr>
            </w:pPr>
            <w:r w:rsidDel="00000000" w:rsidR="00000000" w:rsidRPr="00000000">
              <w:rPr>
                <w:vertAlign w:val="baseline"/>
                <w:rtl w:val="0"/>
              </w:rPr>
              <w:t xml:space="preserve">Iemācīsies iegūt informāciju publiskajā telpā. Spēs saskatīt svarīgo sarežģītās lietās.</w:t>
            </w:r>
          </w:p>
        </w:tc>
      </w:tr>
      <w:tr>
        <w:trPr>
          <w:trHeight w:val="2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1">
            <w:pPr>
              <w:rPr>
                <w:vertAlign w:val="baseline"/>
              </w:rPr>
            </w:pPr>
            <w:r w:rsidDel="00000000" w:rsidR="00000000" w:rsidRPr="00000000">
              <w:rPr>
                <w:vertAlign w:val="baseline"/>
                <w:rtl w:val="0"/>
              </w:rPr>
              <w:t xml:space="preserve">Izstradā projektu. Prezentē to. Māk pārliecināt par tā lietderību.</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2">
            <w:pPr>
              <w:jc w:val="both"/>
              <w:rPr>
                <w:vertAlign w:val="baseline"/>
              </w:rPr>
            </w:pPr>
            <w:r w:rsidDel="00000000" w:rsidR="00000000" w:rsidRPr="00000000">
              <w:rPr>
                <w:vertAlign w:val="baseline"/>
                <w:rtl w:val="0"/>
              </w:rPr>
              <w:t xml:space="preserve">Pratīs aizstāvēt savas domas. Mācēs raelizēt savas idejas un gūt no tām labumu.</w:t>
            </w:r>
          </w:p>
        </w:tc>
      </w:tr>
    </w:tbl>
    <w:p w:rsidR="00000000" w:rsidDel="00000000" w:rsidP="00000000" w:rsidRDefault="00000000" w:rsidRPr="00000000" w14:paraId="00000023">
      <w:pPr>
        <w:jc w:val="both"/>
        <w:rPr>
          <w:b w:val="0"/>
          <w:vertAlign w:val="baseline"/>
        </w:rPr>
      </w:pPr>
      <w:r w:rsidDel="00000000" w:rsidR="00000000" w:rsidRPr="00000000">
        <w:rPr>
          <w:rtl w:val="0"/>
        </w:rPr>
      </w:r>
    </w:p>
    <w:p w:rsidR="00000000" w:rsidDel="00000000" w:rsidP="00000000" w:rsidRDefault="00000000" w:rsidRPr="00000000" w14:paraId="00000024">
      <w:pPr>
        <w:jc w:val="both"/>
        <w:rPr>
          <w:b w:val="0"/>
          <w:vertAlign w:val="baseline"/>
        </w:rPr>
      </w:pPr>
      <w:r w:rsidDel="00000000" w:rsidR="00000000" w:rsidRPr="00000000">
        <w:rPr>
          <w:b w:val="1"/>
          <w:vertAlign w:val="baseline"/>
          <w:rtl w:val="0"/>
        </w:rPr>
        <w:t xml:space="preserve"> Studiju kursa plāns</w:t>
      </w:r>
      <w:r w:rsidDel="00000000" w:rsidR="00000000" w:rsidRPr="00000000">
        <w:rPr>
          <w:rtl w:val="0"/>
        </w:rPr>
      </w:r>
    </w:p>
    <w:tbl>
      <w:tblPr>
        <w:tblStyle w:val="Table2"/>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94"/>
        <w:gridCol w:w="992"/>
        <w:gridCol w:w="1134"/>
        <w:gridCol w:w="992"/>
        <w:gridCol w:w="993"/>
        <w:gridCol w:w="992"/>
        <w:gridCol w:w="850"/>
        <w:tblGridChange w:id="0">
          <w:tblGrid>
            <w:gridCol w:w="3794"/>
            <w:gridCol w:w="992"/>
            <w:gridCol w:w="1134"/>
            <w:gridCol w:w="992"/>
            <w:gridCol w:w="993"/>
            <w:gridCol w:w="992"/>
            <w:gridCol w:w="850"/>
          </w:tblGrid>
        </w:tblGridChange>
      </w:tblGrid>
      <w:tr>
        <w:trPr>
          <w:trHeight w:val="240" w:hRule="atLeast"/>
        </w:trPr>
        <w:tc>
          <w:tcPr>
            <w:vMerge w:val="restart"/>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25">
            <w:pPr>
              <w:jc w:val="center"/>
              <w:rPr>
                <w:b w:val="0"/>
                <w:vertAlign w:val="baseline"/>
              </w:rPr>
            </w:pPr>
            <w:r w:rsidDel="00000000" w:rsidR="00000000" w:rsidRPr="00000000">
              <w:rPr>
                <w:b w:val="1"/>
                <w:vertAlign w:val="baseline"/>
                <w:rtl w:val="0"/>
              </w:rPr>
              <w:t xml:space="preserve">Galveno tēmu nosaukums</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26">
            <w:pPr>
              <w:jc w:val="center"/>
              <w:rPr>
                <w:b w:val="0"/>
                <w:vertAlign w:val="baseline"/>
              </w:rPr>
            </w:pPr>
            <w:r w:rsidDel="00000000" w:rsidR="00000000" w:rsidRPr="00000000">
              <w:rPr>
                <w:b w:val="1"/>
                <w:vertAlign w:val="baseline"/>
                <w:rtl w:val="0"/>
              </w:rPr>
              <w:t xml:space="preserve">Akadēmisko stundu struktūra</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dbe5f1" w:val="clear"/>
            <w:vAlign w:val="center"/>
          </w:tcPr>
          <w:p w:rsidR="00000000" w:rsidDel="00000000" w:rsidP="00000000" w:rsidRDefault="00000000" w:rsidRPr="00000000" w14:paraId="0000002B">
            <w:pPr>
              <w:jc w:val="center"/>
              <w:rPr>
                <w:b w:val="0"/>
                <w:vertAlign w:val="baseline"/>
              </w:rPr>
            </w:pPr>
            <w:r w:rsidDel="00000000" w:rsidR="00000000" w:rsidRPr="00000000">
              <w:rPr>
                <w:b w:val="1"/>
                <w:vertAlign w:val="baseline"/>
                <w:rtl w:val="0"/>
              </w:rPr>
              <w:t xml:space="preserve">Kopā</w:t>
            </w: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2D">
            <w:pPr>
              <w:jc w:val="center"/>
              <w:rPr>
                <w:b w:val="0"/>
                <w:sz w:val="20"/>
                <w:szCs w:val="20"/>
                <w:vertAlign w:val="baseline"/>
              </w:rPr>
            </w:pPr>
            <w:r w:rsidDel="00000000" w:rsidR="00000000" w:rsidRPr="00000000">
              <w:rPr>
                <w:b w:val="1"/>
                <w:sz w:val="20"/>
                <w:szCs w:val="20"/>
                <w:vertAlign w:val="baseline"/>
                <w:rtl w:val="0"/>
              </w:rPr>
              <w:t xml:space="preserve">Teorētis-kās lekcijas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2E">
            <w:pPr>
              <w:jc w:val="center"/>
              <w:rPr>
                <w:b w:val="0"/>
                <w:sz w:val="20"/>
                <w:szCs w:val="20"/>
                <w:vertAlign w:val="baseline"/>
              </w:rPr>
            </w:pPr>
            <w:r w:rsidDel="00000000" w:rsidR="00000000" w:rsidRPr="00000000">
              <w:rPr>
                <w:b w:val="1"/>
                <w:sz w:val="20"/>
                <w:szCs w:val="20"/>
                <w:vertAlign w:val="baseline"/>
                <w:rtl w:val="0"/>
              </w:rPr>
              <w:t xml:space="preserve">Problēmiskās mācīšanās semināri</w:t>
            </w:r>
            <w:r w:rsidDel="00000000" w:rsidR="00000000" w:rsidRPr="00000000">
              <w:rPr>
                <w:rtl w:val="0"/>
              </w:rPr>
            </w:r>
          </w:p>
        </w:tc>
        <w:tc>
          <w:tcPr>
            <w:tcBorders>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2F">
            <w:pPr>
              <w:jc w:val="center"/>
              <w:rPr>
                <w:b w:val="0"/>
                <w:sz w:val="20"/>
                <w:szCs w:val="20"/>
                <w:vertAlign w:val="baseline"/>
              </w:rPr>
            </w:pPr>
            <w:r w:rsidDel="00000000" w:rsidR="00000000" w:rsidRPr="00000000">
              <w:rPr>
                <w:b w:val="1"/>
                <w:sz w:val="20"/>
                <w:szCs w:val="20"/>
                <w:vertAlign w:val="baseline"/>
                <w:rtl w:val="0"/>
              </w:rPr>
              <w:t xml:space="preserve">Konsultācijas</w:t>
            </w:r>
            <w:r w:rsidDel="00000000" w:rsidR="00000000" w:rsidRPr="00000000">
              <w:rPr>
                <w:rtl w:val="0"/>
              </w:rPr>
            </w:r>
          </w:p>
        </w:tc>
        <w:tc>
          <w:tcPr>
            <w:tcBorders>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30">
            <w:pPr>
              <w:jc w:val="center"/>
              <w:rPr>
                <w:b w:val="0"/>
                <w:sz w:val="20"/>
                <w:szCs w:val="20"/>
                <w:vertAlign w:val="baseline"/>
              </w:rPr>
            </w:pPr>
            <w:r w:rsidDel="00000000" w:rsidR="00000000" w:rsidRPr="00000000">
              <w:rPr>
                <w:b w:val="1"/>
                <w:sz w:val="20"/>
                <w:szCs w:val="20"/>
                <w:vertAlign w:val="baseline"/>
                <w:rtl w:val="0"/>
              </w:rPr>
              <w:t xml:space="preserve">Darbs grupās</w:t>
            </w:r>
            <w:r w:rsidDel="00000000" w:rsidR="00000000" w:rsidRPr="00000000">
              <w:rPr>
                <w:rtl w:val="0"/>
              </w:rPr>
            </w:r>
          </w:p>
        </w:tc>
        <w:tc>
          <w:tcPr>
            <w:tcBorders>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31">
            <w:pPr>
              <w:jc w:val="center"/>
              <w:rPr>
                <w:b w:val="0"/>
                <w:sz w:val="20"/>
                <w:szCs w:val="20"/>
                <w:vertAlign w:val="baseline"/>
              </w:rPr>
            </w:pPr>
            <w:r w:rsidDel="00000000" w:rsidR="00000000" w:rsidRPr="00000000">
              <w:rPr>
                <w:b w:val="1"/>
                <w:sz w:val="20"/>
                <w:szCs w:val="20"/>
                <w:vertAlign w:val="baseline"/>
                <w:rtl w:val="0"/>
              </w:rPr>
              <w:t xml:space="preserve">Patstāvī-gais darbs</w:t>
            </w:r>
            <w:r w:rsidDel="00000000" w:rsidR="00000000" w:rsidRPr="00000000">
              <w:rPr>
                <w:rtl w:val="0"/>
              </w:rPr>
            </w:r>
          </w:p>
        </w:tc>
        <w:tc>
          <w:tcPr>
            <w:vMerge w:val="continue"/>
            <w:tcBorders>
              <w:top w:color="000000" w:space="0" w:sz="4" w:val="single"/>
              <w:left w:color="000000" w:space="0" w:sz="4" w:val="single"/>
              <w:right w:color="000000" w:space="0" w:sz="4" w:val="single"/>
            </w:tcBorders>
            <w:shd w:fill="dbe5f1" w:val="clear"/>
            <w:vAlign w:val="cente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3">
            <w:pPr>
              <w:rPr>
                <w:vertAlign w:val="baseline"/>
              </w:rPr>
            </w:pPr>
            <w:r w:rsidDel="00000000" w:rsidR="00000000" w:rsidRPr="00000000">
              <w:rPr>
                <w:vertAlign w:val="baseline"/>
                <w:rtl w:val="0"/>
              </w:rPr>
              <w:t xml:space="preserve">Datorprodrammas darba virsmas iepazīstināšana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6">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7">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9">
            <w:pPr>
              <w:rPr>
                <w:vertAlign w:val="baseline"/>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A">
            <w:pPr>
              <w:rPr>
                <w:vertAlign w:val="baseline"/>
              </w:rPr>
            </w:pPr>
            <w:r w:rsidDel="00000000" w:rsidR="00000000" w:rsidRPr="00000000">
              <w:rPr>
                <w:vertAlign w:val="baseline"/>
                <w:rtl w:val="0"/>
              </w:rPr>
              <w:t xml:space="preserve">Robežnosacījumu izvēle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B">
            <w:pP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C">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E">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rPr>
                <w:vertAlign w:val="baseline"/>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1">
            <w:pPr>
              <w:rPr>
                <w:vertAlign w:val="baseline"/>
              </w:rPr>
            </w:pPr>
            <w:r w:rsidDel="00000000" w:rsidR="00000000" w:rsidRPr="00000000">
              <w:rPr>
                <w:vertAlign w:val="baseline"/>
                <w:rtl w:val="0"/>
              </w:rPr>
              <w:t xml:space="preserve">Studentu iepazīstināšana ar projektu uzdevumu</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2">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6">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7">
            <w:pPr>
              <w:rPr>
                <w:vertAlign w:val="baseline"/>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8">
            <w:pPr>
              <w:rPr>
                <w:vertAlign w:val="baseline"/>
              </w:rPr>
            </w:pPr>
            <w:r w:rsidDel="00000000" w:rsidR="00000000" w:rsidRPr="00000000">
              <w:rPr>
                <w:vertAlign w:val="baseline"/>
                <w:rtl w:val="0"/>
              </w:rPr>
              <w:t xml:space="preserve">Analoģiju, esošo risinājumu izpēte un “Brainstorming”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B">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D">
            <w:pP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E">
            <w:pPr>
              <w:rPr>
                <w:vertAlign w:val="baseline"/>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F">
            <w:pPr>
              <w:rPr>
                <w:vertAlign w:val="baseline"/>
              </w:rPr>
            </w:pPr>
            <w:r w:rsidDel="00000000" w:rsidR="00000000" w:rsidRPr="00000000">
              <w:rPr>
                <w:vertAlign w:val="baseline"/>
                <w:rtl w:val="0"/>
              </w:rPr>
              <w:t xml:space="preserve">Projekta izvēle un izstrāde. Aprēķinu daļa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0">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2">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rPr>
                <w:vertAlign w:val="baseline"/>
              </w:rPr>
            </w:pPr>
            <w:r w:rsidDel="00000000" w:rsidR="00000000" w:rsidRPr="00000000">
              <w:rP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5">
            <w:pPr>
              <w:rPr>
                <w:vertAlign w:val="baseline"/>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6">
            <w:pPr>
              <w:rPr>
                <w:vertAlign w:val="baseline"/>
              </w:rPr>
            </w:pPr>
            <w:r w:rsidDel="00000000" w:rsidR="00000000" w:rsidRPr="00000000">
              <w:rPr>
                <w:vertAlign w:val="baseline"/>
                <w:rtl w:val="0"/>
              </w:rPr>
              <w:t xml:space="preserve">Individuālais uzdevums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7">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B">
            <w:pP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C">
            <w:pPr>
              <w:rPr>
                <w:vertAlign w:val="baseline"/>
              </w:rPr>
            </w:pPr>
            <w:r w:rsidDel="00000000" w:rsidR="00000000" w:rsidRPr="00000000">
              <w:rPr>
                <w:rtl w:val="0"/>
              </w:rPr>
            </w:r>
          </w:p>
        </w:tc>
      </w:tr>
      <w:tr>
        <w:trPr>
          <w:trHeight w:val="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D">
            <w:pPr>
              <w:rPr>
                <w:vertAlign w:val="baseline"/>
              </w:rPr>
            </w:pPr>
            <w:r w:rsidDel="00000000" w:rsidR="00000000" w:rsidRPr="00000000">
              <w:rPr>
                <w:vertAlign w:val="baseline"/>
                <w:rtl w:val="0"/>
              </w:rPr>
              <w:t xml:space="preserve">Projektu prezentācija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0">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1">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2">
            <w:pP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rPr>
                <w:vertAlign w:val="baseline"/>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4">
            <w:pPr>
              <w:rPr>
                <w:vertAlign w:val="baseline"/>
              </w:rPr>
            </w:pPr>
            <w:r w:rsidDel="00000000" w:rsidR="00000000" w:rsidRPr="00000000">
              <w:rPr>
                <w:vertAlign w:val="baseline"/>
                <w:rtl w:val="0"/>
              </w:rPr>
              <w:t xml:space="preserve">Noslēdzošais projektu izvērtējums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7">
            <w:pP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A">
            <w:pPr>
              <w:rPr>
                <w:vertAlign w:val="baseline"/>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B">
            <w:pPr>
              <w:rPr>
                <w:b w:val="0"/>
                <w:vertAlign w:val="baseline"/>
              </w:rPr>
            </w:pPr>
            <w:r w:rsidDel="00000000" w:rsidR="00000000" w:rsidRPr="00000000">
              <w:rPr>
                <w:b w:val="1"/>
                <w:vertAlign w:val="baseline"/>
                <w:rtl w:val="0"/>
              </w:rPr>
              <w:t xml:space="preserve">Kopējais akadēmisko stundu skaits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jc w:val="cente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D">
            <w:pPr>
              <w:jc w:val="cente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E">
            <w:pPr>
              <w:jc w:val="cente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F">
            <w:pPr>
              <w:jc w:val="cente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0">
            <w:pPr>
              <w:jc w:val="cente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1">
            <w:pPr>
              <w:jc w:val="center"/>
              <w:rPr>
                <w:b w:val="0"/>
                <w:vertAlign w:val="baseline"/>
              </w:rPr>
            </w:pPr>
            <w:r w:rsidDel="00000000" w:rsidR="00000000" w:rsidRPr="00000000">
              <w:rPr>
                <w:b w:val="1"/>
                <w:vertAlign w:val="baseline"/>
                <w:rtl w:val="0"/>
              </w:rPr>
              <w:t xml:space="preserve">16</w:t>
            </w:r>
            <w:r w:rsidDel="00000000" w:rsidR="00000000" w:rsidRPr="00000000">
              <w:rPr>
                <w:rtl w:val="0"/>
              </w:rPr>
            </w:r>
          </w:p>
        </w:tc>
      </w:tr>
    </w:tbl>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b w:val="0"/>
          <w:vertAlign w:val="baseline"/>
        </w:rPr>
      </w:pPr>
      <w:r w:rsidDel="00000000" w:rsidR="00000000" w:rsidRPr="00000000">
        <w:rPr>
          <w:b w:val="1"/>
          <w:vertAlign w:val="baseline"/>
          <w:rtl w:val="0"/>
        </w:rPr>
        <w:t xml:space="preserve"> Problēmiskās mācīšanās metodes pielietojums studiju kursā. </w:t>
      </w:r>
      <w:r w:rsidDel="00000000" w:rsidR="00000000" w:rsidRPr="00000000">
        <w:rPr>
          <w:rtl w:val="0"/>
        </w:rPr>
      </w:r>
    </w:p>
    <w:tbl>
      <w:tblPr>
        <w:tblStyle w:val="Table3"/>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19"/>
        <w:gridCol w:w="7835"/>
        <w:tblGridChange w:id="0">
          <w:tblGrid>
            <w:gridCol w:w="2019"/>
            <w:gridCol w:w="7835"/>
          </w:tblGrid>
        </w:tblGridChange>
      </w:tblGrid>
      <w:tr>
        <w:trPr>
          <w:trHeight w:val="300" w:hRule="atLeast"/>
        </w:trPr>
        <w:tc>
          <w:tcPr>
            <w:gridSpan w:val="2"/>
            <w:tcBorders>
              <w:bottom w:color="000000" w:space="0" w:sz="4" w:val="single"/>
            </w:tcBorders>
            <w:shd w:fill="dbe5f1" w:val="clear"/>
            <w:vAlign w:val="top"/>
          </w:tcPr>
          <w:p w:rsidR="00000000" w:rsidDel="00000000" w:rsidP="00000000" w:rsidRDefault="00000000" w:rsidRPr="00000000" w14:paraId="00000074">
            <w:pPr>
              <w:tabs>
                <w:tab w:val="left" w:pos="2311"/>
              </w:tabs>
              <w:jc w:val="center"/>
              <w:rPr>
                <w:b w:val="0"/>
                <w:vertAlign w:val="baseline"/>
              </w:rPr>
            </w:pPr>
            <w:r w:rsidDel="00000000" w:rsidR="00000000" w:rsidRPr="00000000">
              <w:rPr>
                <w:b w:val="1"/>
                <w:vertAlign w:val="baseline"/>
                <w:rtl w:val="0"/>
              </w:rPr>
              <w:t xml:space="preserve">Pamatprincips</w:t>
            </w:r>
            <w:r w:rsidDel="00000000" w:rsidR="00000000" w:rsidRPr="00000000">
              <w:rPr>
                <w:rtl w:val="0"/>
              </w:rPr>
            </w:r>
          </w:p>
        </w:tc>
      </w:tr>
      <w:tr>
        <w:trPr>
          <w:trHeight w:val="300" w:hRule="atLeast"/>
        </w:trPr>
        <w:tc>
          <w:tcPr>
            <w:gridSpan w:val="2"/>
            <w:tcBorders>
              <w:top w:color="000000" w:space="0" w:sz="4" w:val="single"/>
              <w:bottom w:color="000000" w:space="0" w:sz="4" w:val="single"/>
            </w:tcBorders>
            <w:vAlign w:val="top"/>
          </w:tcPr>
          <w:p w:rsidR="00000000" w:rsidDel="00000000" w:rsidP="00000000" w:rsidRDefault="00000000" w:rsidRPr="00000000" w14:paraId="00000076">
            <w:pPr>
              <w:jc w:val="both"/>
              <w:rPr>
                <w:color w:val="000000"/>
                <w:vertAlign w:val="baseline"/>
              </w:rPr>
            </w:pPr>
            <w:r w:rsidDel="00000000" w:rsidR="00000000" w:rsidRPr="00000000">
              <w:rPr>
                <w:color w:val="000000"/>
                <w:vertAlign w:val="baseline"/>
                <w:rtl w:val="0"/>
              </w:rPr>
              <w:t xml:space="preserve">Tehniska projekta projektēšana pielietojot datorprogrammas inženieraprēķinu veikšanai, lai pārbaudītu mezgla un un to detaļu izturību. Projekta aktuālās tēmas tiek izvēlētas pamatojoties uz pasniedzēja pieredzi, ņemot vērā uzņēmēju intereses lai veicinātu studentu aizrautību to risināšanā. Projektēšanas procesā studentu grupas izvēlas vairakus risinājumus un salīdzina tos pēc dažādiem parametriem/kritērijiem. Galīgai projektēšanas realizēšanai izvēlas kādam kritērijam visatbilstošāko. Projektēšanas procesā katram studentam ir jāpielieto starpdisciplināras zināšanas lai pilnvērtīgi atrisinātu uzstādīto problēmu. Patstāvīgi jāatrod nepieciešamā informācija. Jāsadarbojas ar kolēģiem grupā, jābūt komunikablam, jāuzklausa dažādi viedokļi. Jāmāk noformulēt jautājumus. Jāprot uzstādīt savai grupai tehniskos uzdevumus. Pasniedzējam ir jāiemāca pamatprincipus darbam ar datorprogrammu. Bet galvenokārt ir jāvirza studentu patstāvīgais darbs ņemot vērā savu pieredzi. </w:t>
            </w:r>
          </w:p>
        </w:tc>
      </w:tr>
      <w:tr>
        <w:trPr>
          <w:trHeight w:val="300" w:hRule="atLeast"/>
        </w:trPr>
        <w:tc>
          <w:tcPr>
            <w:tcBorders>
              <w:bottom w:color="000000" w:space="0" w:sz="4" w:val="single"/>
              <w:right w:color="000000" w:space="0" w:sz="4" w:val="dotted"/>
            </w:tcBorders>
            <w:shd w:fill="dbe5f1" w:val="clear"/>
            <w:vAlign w:val="center"/>
          </w:tcPr>
          <w:p w:rsidR="00000000" w:rsidDel="00000000" w:rsidP="00000000" w:rsidRDefault="00000000" w:rsidRPr="00000000" w14:paraId="00000078">
            <w:pPr>
              <w:jc w:val="center"/>
              <w:rPr>
                <w:b w:val="0"/>
                <w:vertAlign w:val="baseline"/>
              </w:rPr>
            </w:pPr>
            <w:r w:rsidDel="00000000" w:rsidR="00000000" w:rsidRPr="00000000">
              <w:rPr>
                <w:b w:val="1"/>
                <w:vertAlign w:val="baseline"/>
                <w:rtl w:val="0"/>
              </w:rPr>
              <w:t xml:space="preserve">Darba slodzes veids</w:t>
            </w:r>
            <w:r w:rsidDel="00000000" w:rsidR="00000000" w:rsidRPr="00000000">
              <w:rPr>
                <w:rtl w:val="0"/>
              </w:rPr>
            </w:r>
          </w:p>
        </w:tc>
        <w:tc>
          <w:tcPr>
            <w:tcBorders>
              <w:bottom w:color="000000" w:space="0" w:sz="4" w:val="single"/>
            </w:tcBorders>
            <w:shd w:fill="dbe5f1" w:val="clear"/>
            <w:vAlign w:val="center"/>
          </w:tcPr>
          <w:p w:rsidR="00000000" w:rsidDel="00000000" w:rsidP="00000000" w:rsidRDefault="00000000" w:rsidRPr="00000000" w14:paraId="00000079">
            <w:pPr>
              <w:jc w:val="center"/>
              <w:rPr>
                <w:b w:val="0"/>
                <w:vertAlign w:val="baseline"/>
              </w:rPr>
            </w:pPr>
            <w:r w:rsidDel="00000000" w:rsidR="00000000" w:rsidRPr="00000000">
              <w:rPr>
                <w:b w:val="1"/>
                <w:vertAlign w:val="baseline"/>
                <w:rtl w:val="0"/>
              </w:rPr>
              <w:t xml:space="preserve">Apraksts</w:t>
            </w:r>
            <w:r w:rsidDel="00000000" w:rsidR="00000000" w:rsidRPr="00000000">
              <w:rPr>
                <w:rtl w:val="0"/>
              </w:rPr>
            </w:r>
          </w:p>
        </w:tc>
      </w:tr>
      <w:tr>
        <w:trPr>
          <w:trHeight w:val="300" w:hRule="atLeast"/>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7A">
            <w:pPr>
              <w:rPr>
                <w:vertAlign w:val="baseline"/>
              </w:rPr>
            </w:pPr>
            <w:r w:rsidDel="00000000" w:rsidR="00000000" w:rsidRPr="00000000">
              <w:rPr>
                <w:vertAlign w:val="baseline"/>
                <w:rtl w:val="0"/>
              </w:rPr>
              <w:t xml:space="preserve">Teorētiksās</w:t>
            </w:r>
          </w:p>
          <w:p w:rsidR="00000000" w:rsidDel="00000000" w:rsidP="00000000" w:rsidRDefault="00000000" w:rsidRPr="00000000" w14:paraId="0000007B">
            <w:pPr>
              <w:rPr>
                <w:vertAlign w:val="baseline"/>
              </w:rPr>
            </w:pPr>
            <w:r w:rsidDel="00000000" w:rsidR="00000000" w:rsidRPr="00000000">
              <w:rPr>
                <w:vertAlign w:val="baseline"/>
                <w:rtl w:val="0"/>
              </w:rPr>
              <w:t xml:space="preserve">lekcijas</w:t>
            </w:r>
          </w:p>
        </w:tc>
        <w:tc>
          <w:tcPr>
            <w:tcBorders>
              <w:top w:color="000000" w:space="0" w:sz="4" w:val="single"/>
              <w:bottom w:color="000000" w:space="0" w:sz="4" w:val="single"/>
            </w:tcBorders>
            <w:vAlign w:val="top"/>
          </w:tcPr>
          <w:p w:rsidR="00000000" w:rsidDel="00000000" w:rsidP="00000000" w:rsidRDefault="00000000" w:rsidRPr="00000000" w14:paraId="0000007C">
            <w:pPr>
              <w:rPr>
                <w:vertAlign w:val="baseline"/>
              </w:rPr>
            </w:pPr>
            <w:r w:rsidDel="00000000" w:rsidR="00000000" w:rsidRPr="00000000">
              <w:rPr>
                <w:vertAlign w:val="baseline"/>
                <w:rtl w:val="0"/>
              </w:rPr>
              <w:t xml:space="preserve">Lekcijas notiek ar mērķi iepazīstināt studentus ar datorprogrammas interfeisu. Modelēšanas nosacījumu uzlikšanu detaļai/ mezglam. Detaļu savstapējo attiecību nozīmei mezglā. Iegūto rezultātu novērtēšanas principiem. Matemātiskā modeļa nenoteiktības gadījumus. </w:t>
            </w:r>
          </w:p>
        </w:tc>
      </w:tr>
      <w:tr>
        <w:trPr>
          <w:trHeight w:val="300" w:hRule="atLeast"/>
        </w:trPr>
        <w:tc>
          <w:tcPr>
            <w:tcBorders>
              <w:bottom w:color="000000" w:space="0" w:sz="4" w:val="single"/>
              <w:right w:color="000000" w:space="0" w:sz="4" w:val="single"/>
            </w:tcBorders>
            <w:vAlign w:val="top"/>
          </w:tcPr>
          <w:p w:rsidR="00000000" w:rsidDel="00000000" w:rsidP="00000000" w:rsidRDefault="00000000" w:rsidRPr="00000000" w14:paraId="0000007D">
            <w:pPr>
              <w:rPr>
                <w:vertAlign w:val="baseline"/>
              </w:rPr>
            </w:pPr>
            <w:r w:rsidDel="00000000" w:rsidR="00000000" w:rsidRPr="00000000">
              <w:rPr>
                <w:vertAlign w:val="baseline"/>
                <w:rtl w:val="0"/>
              </w:rPr>
              <w:t xml:space="preserve">Problēmiskās mācīšanās semināri</w:t>
            </w:r>
          </w:p>
        </w:tc>
        <w:tc>
          <w:tcPr>
            <w:tcBorders>
              <w:bottom w:color="000000" w:space="0" w:sz="4" w:val="single"/>
            </w:tcBorders>
            <w:vAlign w:val="top"/>
          </w:tcPr>
          <w:p w:rsidR="00000000" w:rsidDel="00000000" w:rsidP="00000000" w:rsidRDefault="00000000" w:rsidRPr="00000000" w14:paraId="0000007E">
            <w:pPr>
              <w:rPr>
                <w:vertAlign w:val="baseline"/>
              </w:rPr>
            </w:pPr>
            <w:r w:rsidDel="00000000" w:rsidR="00000000" w:rsidRPr="00000000">
              <w:rPr>
                <w:vertAlign w:val="baseline"/>
                <w:rtl w:val="0"/>
              </w:rPr>
              <w:t xml:space="preserve">Šajā posmā studenti grupās (2 līdz 3 studenti katrā) iepazīstas ar izvirzīto tehnisko uzdevumu/uzdevumiem. Nododas kopīgu ideju radīšanai. Iztirzā katra varianta stiprās un vājās puses. Nolemj un izvēlās savam projektam vienu no tiem. Pasniedzējs šajā procesā darbojas, kā moderators. Veicina studentu radošumu. Novērtē katras idejas izredzes. </w:t>
            </w:r>
          </w:p>
        </w:tc>
      </w:tr>
      <w:tr>
        <w:trPr>
          <w:trHeight w:val="260" w:hRule="atLeast"/>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7F">
            <w:pPr>
              <w:rPr>
                <w:vertAlign w:val="baseline"/>
              </w:rPr>
            </w:pPr>
            <w:r w:rsidDel="00000000" w:rsidR="00000000" w:rsidRPr="00000000">
              <w:rPr>
                <w:vertAlign w:val="baseline"/>
                <w:rtl w:val="0"/>
              </w:rPr>
              <w:t xml:space="preserve">Konsultācijas</w:t>
            </w:r>
          </w:p>
        </w:tc>
        <w:tc>
          <w:tcPr>
            <w:tcBorders>
              <w:top w:color="000000" w:space="0" w:sz="4" w:val="single"/>
              <w:bottom w:color="000000" w:space="0" w:sz="4" w:val="single"/>
            </w:tcBorders>
            <w:vAlign w:val="top"/>
          </w:tcPr>
          <w:p w:rsidR="00000000" w:rsidDel="00000000" w:rsidP="00000000" w:rsidRDefault="00000000" w:rsidRPr="00000000" w14:paraId="00000080">
            <w:pPr>
              <w:rPr>
                <w:vertAlign w:val="baseline"/>
              </w:rPr>
            </w:pPr>
            <w:r w:rsidDel="00000000" w:rsidR="00000000" w:rsidRPr="00000000">
              <w:rPr>
                <w:vertAlign w:val="baseline"/>
                <w:rtl w:val="0"/>
              </w:rPr>
              <w:t xml:space="preserve">Pasniedzējs konsultē studentus par izvēlētā matemātiskā modeļa atbilstību. Par izmantojamajām tehnoloģijām, kuras uzliek savus ierobežojumus. Par datorprogrammas īpatnībam. Konsultācijas parast notiek individuāli ar katru grupu. Taču dalība diskusijās tiek atbalstīta arī no citu grupu studentiem.</w:t>
            </w:r>
          </w:p>
        </w:tc>
      </w:tr>
      <w:tr>
        <w:trPr>
          <w:trHeight w:val="200" w:hRule="atLeast"/>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81">
            <w:pPr>
              <w:rPr>
                <w:vertAlign w:val="baseline"/>
              </w:rPr>
            </w:pPr>
            <w:r w:rsidDel="00000000" w:rsidR="00000000" w:rsidRPr="00000000">
              <w:rPr>
                <w:vertAlign w:val="baseline"/>
                <w:rtl w:val="0"/>
              </w:rPr>
              <w:t xml:space="preserve">Patstāvīgais darbs</w:t>
            </w:r>
          </w:p>
        </w:tc>
        <w:tc>
          <w:tcPr>
            <w:tcBorders>
              <w:top w:color="000000" w:space="0" w:sz="4" w:val="single"/>
              <w:bottom w:color="000000" w:space="0" w:sz="4" w:val="single"/>
            </w:tcBorders>
            <w:vAlign w:val="top"/>
          </w:tcPr>
          <w:p w:rsidR="00000000" w:rsidDel="00000000" w:rsidP="00000000" w:rsidRDefault="00000000" w:rsidRPr="00000000" w14:paraId="00000082">
            <w:pPr>
              <w:rPr>
                <w:vertAlign w:val="baseline"/>
              </w:rPr>
            </w:pPr>
            <w:r w:rsidDel="00000000" w:rsidR="00000000" w:rsidRPr="00000000">
              <w:rPr>
                <w:vertAlign w:val="baseline"/>
                <w:rtl w:val="0"/>
              </w:rPr>
              <w:t xml:space="preserve">Pastāvīgo darbu pasniedzējs uzdod studentam individuāli dziļāk iepazīties ar kādu no projektēšanas procesā saskartajiem aspektiem. Tēma var vairāk vai mazāk būt no starpdisciplināras nozares. Šī pētījuma rezultātiem jābūt atspoguļotiem projekta aizstāvēšanas darbā.</w:t>
            </w:r>
          </w:p>
        </w:tc>
      </w:tr>
    </w:tbl>
    <w:p w:rsidR="00000000" w:rsidDel="00000000" w:rsidP="00000000" w:rsidRDefault="00000000" w:rsidRPr="00000000" w14:paraId="00000083">
      <w:pPr>
        <w:rPr>
          <w:b w:val="0"/>
          <w:vertAlign w:val="baseline"/>
        </w:rPr>
      </w:pPr>
      <w:r w:rsidDel="00000000" w:rsidR="00000000" w:rsidRPr="00000000">
        <w:rPr>
          <w:rtl w:val="0"/>
        </w:rPr>
      </w:r>
    </w:p>
    <w:p w:rsidR="00000000" w:rsidDel="00000000" w:rsidP="00000000" w:rsidRDefault="00000000" w:rsidRPr="00000000" w14:paraId="00000084">
      <w:pPr>
        <w:rPr>
          <w:b w:val="0"/>
          <w:vertAlign w:val="baseline"/>
        </w:rPr>
      </w:pPr>
      <w:r w:rsidDel="00000000" w:rsidR="00000000" w:rsidRPr="00000000">
        <w:rPr>
          <w:b w:val="1"/>
          <w:vertAlign w:val="baseline"/>
          <w:rtl w:val="0"/>
        </w:rPr>
        <w:t xml:space="preserve">7. Studiju kursa un studentu integrācijas secība.</w:t>
      </w:r>
      <w:r w:rsidDel="00000000" w:rsidR="00000000" w:rsidRPr="00000000">
        <w:rPr>
          <w:rtl w:val="0"/>
        </w:rPr>
      </w:r>
    </w:p>
    <w:tbl>
      <w:tblPr>
        <w:tblStyle w:val="Table4"/>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54"/>
        <w:tblGridChange w:id="0">
          <w:tblGrid>
            <w:gridCol w:w="9854"/>
          </w:tblGrid>
        </w:tblGridChange>
      </w:tblGrid>
      <w:tr>
        <w:tc>
          <w:tcPr>
            <w:shd w:fill="dbe5f1" w:val="clear"/>
            <w:vAlign w:val="top"/>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Gatavošanās un uzsākšana </w:t>
            </w:r>
            <w:r w:rsidDel="00000000" w:rsidR="00000000" w:rsidRPr="00000000">
              <w:rPr>
                <w:rtl w:val="0"/>
              </w:rPr>
            </w:r>
          </w:p>
        </w:tc>
      </w:tr>
      <w:tr>
        <w:trPr>
          <w:trHeight w:val="620" w:hRule="atLeast"/>
        </w:trPr>
        <w:tc>
          <w:tcPr>
            <w:tcBorders>
              <w:bottom w:color="000000" w:space="0" w:sz="4" w:val="single"/>
            </w:tcBorders>
            <w:vAlign w:val="top"/>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Izstāstīt studentiem par kursa saturu – tēmām, termiņiem, nosacījumiem, prasībām, vērtēšanas kritējiem, literatūras avotiem. Studentiem ir jāsaprot, pēc kādiem principiem tiks organizēts darbs. Kādi ir studentu uzdevumi un atbildība. </w:t>
            </w:r>
            <w:r w:rsidDel="00000000" w:rsidR="00000000" w:rsidRPr="00000000">
              <w:rPr>
                <w:rtl w:val="0"/>
              </w:rPr>
            </w:r>
          </w:p>
        </w:tc>
      </w:tr>
      <w:tr>
        <w:trPr>
          <w:trHeight w:val="300" w:hRule="atLeast"/>
        </w:trPr>
        <w:tc>
          <w:tcPr>
            <w:shd w:fill="dbe5f1" w:val="clear"/>
            <w:vAlign w:val="top"/>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green"/>
                <w:u w:val="none"/>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Grupu darbs Problēmiskās mācīšanās semināros</w:t>
            </w:r>
            <w:r w:rsidDel="00000000" w:rsidR="00000000" w:rsidRPr="00000000">
              <w:rPr>
                <w:rtl w:val="0"/>
              </w:rPr>
            </w:r>
          </w:p>
        </w:tc>
      </w:tr>
      <w:tr>
        <w:trPr>
          <w:trHeight w:val="500" w:hRule="atLeast"/>
        </w:trPr>
        <w:tc>
          <w:tcPr>
            <w:tcBorders>
              <w:bottom w:color="000000" w:space="0" w:sz="4" w:val="single"/>
            </w:tcBorders>
            <w:vAlign w:val="top"/>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Grupu darbs semināros paredz kopīgu rezultātu sasniegšanu ar katru individuālu grupas studenta ieguldījumu kopumu. Rezultatīvam darbam ir nepieciešamas iemaņas ideju ģenerēšanā, jautājumu uzstādīšanā, uzklausīšanā, lēmuma pieņemšanā. Pasniedzējs PBL apmācības procesā veic konsultana un moderatora funkcijas</w:t>
            </w:r>
            <w:r w:rsidDel="00000000" w:rsidR="00000000" w:rsidRPr="00000000">
              <w:rPr>
                <w:rtl w:val="0"/>
              </w:rPr>
            </w:r>
          </w:p>
        </w:tc>
      </w:tr>
      <w:tr>
        <w:tc>
          <w:tcPr>
            <w:shd w:fill="dbe5f1" w:val="clear"/>
            <w:vAlign w:val="top"/>
          </w:tcPr>
          <w:p w:rsidR="00000000" w:rsidDel="00000000" w:rsidP="00000000" w:rsidRDefault="00000000" w:rsidRPr="00000000" w14:paraId="00000089">
            <w:pPr>
              <w:rPr>
                <w:b w:val="0"/>
                <w:highlight w:val="green"/>
                <w:vertAlign w:val="baseline"/>
              </w:rPr>
            </w:pPr>
            <w:r w:rsidDel="00000000" w:rsidR="00000000" w:rsidRPr="00000000">
              <w:rPr>
                <w:b w:val="1"/>
                <w:i w:val="1"/>
                <w:vertAlign w:val="baseline"/>
                <w:rtl w:val="0"/>
              </w:rPr>
              <w:t xml:space="preserve">Individuāls patstāvīgais darbs</w:t>
            </w: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Patstāvīgā uzdevuma veikšanai students izmanto ieteicamo literatūru un interneta resursus. </w:t>
            </w:r>
          </w:p>
        </w:tc>
      </w:tr>
      <w:tr>
        <w:tc>
          <w:tcPr>
            <w:shd w:fill="dbe5f1" w:val="clear"/>
            <w:vAlign w:val="top"/>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highlight w:val="green"/>
                <w:u w:val="none"/>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Darbs grupās</w:t>
            </w:r>
            <w:r w:rsidDel="00000000" w:rsidR="00000000" w:rsidRPr="00000000">
              <w:rPr>
                <w:rtl w:val="0"/>
              </w:rPr>
            </w:r>
          </w:p>
        </w:tc>
      </w:tr>
      <w:tr>
        <w:tc>
          <w:tcPr>
            <w:vAlign w:val="top"/>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Efektīvai projekta veikšanai svarīgi ir nospraust sev un ievērot laika grafiku. Grupas ietvaros studenti paši nosaka katra veicamos uzdevumus. Pasniedzējs katrā nodarbībā novēro grupas darba panākto progresu. Norada turpmāko virzienu.</w:t>
            </w:r>
          </w:p>
        </w:tc>
      </w:tr>
    </w:tbl>
    <w:p w:rsidR="00000000" w:rsidDel="00000000" w:rsidP="00000000" w:rsidRDefault="00000000" w:rsidRPr="00000000" w14:paraId="0000008D">
      <w:pPr>
        <w:rPr>
          <w:vertAlign w:val="baseline"/>
        </w:rPr>
      </w:pPr>
      <w:r w:rsidDel="00000000" w:rsidR="00000000" w:rsidRPr="00000000">
        <w:rPr>
          <w:rtl w:val="0"/>
        </w:rPr>
      </w:r>
    </w:p>
    <w:p w:rsidR="00000000" w:rsidDel="00000000" w:rsidP="00000000" w:rsidRDefault="00000000" w:rsidRPr="00000000" w14:paraId="0000008E">
      <w:pPr>
        <w:rPr>
          <w:b w:val="0"/>
          <w:vertAlign w:val="baseline"/>
        </w:rPr>
      </w:pPr>
      <w:r w:rsidDel="00000000" w:rsidR="00000000" w:rsidRPr="00000000">
        <w:rPr>
          <w:b w:val="1"/>
          <w:vertAlign w:val="baseline"/>
          <w:rtl w:val="0"/>
        </w:rPr>
        <w:t xml:space="preserve">Novērtēšanas sistēma.</w:t>
      </w:r>
      <w:r w:rsidDel="00000000" w:rsidR="00000000" w:rsidRPr="00000000">
        <w:rPr>
          <w:rtl w:val="0"/>
        </w:rPr>
      </w:r>
    </w:p>
    <w:tbl>
      <w:tblPr>
        <w:tblStyle w:val="Table5"/>
        <w:tblW w:w="9923.0" w:type="dxa"/>
        <w:jc w:val="left"/>
        <w:tblInd w:w="-1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23"/>
        <w:tblGridChange w:id="0">
          <w:tblGrid>
            <w:gridCol w:w="9923"/>
          </w:tblGrid>
        </w:tblGridChange>
      </w:tblGrid>
      <w:tr>
        <w:trPr>
          <w:trHeight w:val="300" w:hRule="atLeast"/>
        </w:trPr>
        <w:tc>
          <w:tcPr>
            <w:shd w:fill="dbe5f1" w:val="clear"/>
            <w:vAlign w:val="top"/>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center"/>
              <w:rPr>
                <w:rFonts w:ascii="Times New Roman" w:cs="Times New Roman" w:eastAsia="Times New Roman" w:hAnsi="Times New Roman"/>
                <w:b w:val="0"/>
                <w:i w:val="0"/>
                <w:smallCaps w:val="0"/>
                <w:strike w:val="0"/>
                <w:color w:val="1f497d"/>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Studentu sasniegumu un progresa galvenie principi. </w:t>
            </w:r>
            <w:r w:rsidDel="00000000" w:rsidR="00000000" w:rsidRPr="00000000">
              <w:rPr>
                <w:rtl w:val="0"/>
              </w:rPr>
            </w:r>
          </w:p>
        </w:tc>
      </w:tr>
      <w:tr>
        <w:trPr>
          <w:trHeight w:val="480" w:hRule="atLeast"/>
        </w:trPr>
        <w:tc>
          <w:tcPr>
            <w:vAlign w:val="top"/>
          </w:tcPr>
          <w:p w:rsidR="00000000" w:rsidDel="00000000" w:rsidP="00000000" w:rsidRDefault="00000000" w:rsidRPr="00000000" w14:paraId="00000090">
            <w:pPr>
              <w:rPr>
                <w:vertAlign w:val="baseline"/>
              </w:rPr>
            </w:pPr>
            <w:r w:rsidDel="00000000" w:rsidR="00000000" w:rsidRPr="00000000">
              <w:rPr>
                <w:vertAlign w:val="baseline"/>
                <w:rtl w:val="0"/>
              </w:rPr>
              <w:t xml:space="preserve">Studentu novērtēšanasi izmanto vairāku kritēriju kopumu: </w:t>
            </w:r>
          </w:p>
          <w:p w:rsidR="00000000" w:rsidDel="00000000" w:rsidP="00000000" w:rsidRDefault="00000000" w:rsidRPr="00000000" w14:paraId="00000091">
            <w:pPr>
              <w:numPr>
                <w:ilvl w:val="0"/>
                <w:numId w:val="3"/>
              </w:numPr>
              <w:ind w:left="720" w:hanging="360"/>
              <w:rPr/>
            </w:pPr>
            <w:r w:rsidDel="00000000" w:rsidR="00000000" w:rsidRPr="00000000">
              <w:rPr>
                <w:vertAlign w:val="baseline"/>
                <w:rtl w:val="0"/>
              </w:rPr>
              <w:t xml:space="preserve">Praktiskais datorprogrammas pielietojums inženieraprēķinu veikšanai</w:t>
            </w:r>
          </w:p>
          <w:p w:rsidR="00000000" w:rsidDel="00000000" w:rsidP="00000000" w:rsidRDefault="00000000" w:rsidRPr="00000000" w14:paraId="00000092">
            <w:pPr>
              <w:numPr>
                <w:ilvl w:val="0"/>
                <w:numId w:val="3"/>
              </w:numPr>
              <w:ind w:left="720" w:hanging="360"/>
              <w:rPr/>
            </w:pPr>
            <w:r w:rsidDel="00000000" w:rsidR="00000000" w:rsidRPr="00000000">
              <w:rPr>
                <w:vertAlign w:val="baseline"/>
                <w:rtl w:val="0"/>
              </w:rPr>
              <w:t xml:space="preserve">Vispārēja tehnisko mezglu izpratne</w:t>
            </w:r>
          </w:p>
          <w:p w:rsidR="00000000" w:rsidDel="00000000" w:rsidP="00000000" w:rsidRDefault="00000000" w:rsidRPr="00000000" w14:paraId="00000093">
            <w:pPr>
              <w:numPr>
                <w:ilvl w:val="0"/>
                <w:numId w:val="3"/>
              </w:numPr>
              <w:ind w:left="720" w:hanging="360"/>
              <w:rPr/>
            </w:pPr>
            <w:r w:rsidDel="00000000" w:rsidR="00000000" w:rsidRPr="00000000">
              <w:rPr>
                <w:vertAlign w:val="baseline"/>
                <w:rtl w:val="0"/>
              </w:rPr>
              <w:t xml:space="preserve">Starpdisciplināro zināšanu pielietojums</w:t>
            </w:r>
          </w:p>
          <w:p w:rsidR="00000000" w:rsidDel="00000000" w:rsidP="00000000" w:rsidRDefault="00000000" w:rsidRPr="00000000" w14:paraId="00000094">
            <w:pPr>
              <w:numPr>
                <w:ilvl w:val="0"/>
                <w:numId w:val="3"/>
              </w:numPr>
              <w:ind w:left="720" w:hanging="360"/>
              <w:rPr/>
            </w:pPr>
            <w:r w:rsidDel="00000000" w:rsidR="00000000" w:rsidRPr="00000000">
              <w:rPr>
                <w:vertAlign w:val="baseline"/>
                <w:rtl w:val="0"/>
              </w:rPr>
              <w:t xml:space="preserve">Dažādu jaunu ideju ģenerēšanas spēja</w:t>
            </w:r>
          </w:p>
          <w:p w:rsidR="00000000" w:rsidDel="00000000" w:rsidP="00000000" w:rsidRDefault="00000000" w:rsidRPr="00000000" w14:paraId="00000095">
            <w:pPr>
              <w:numPr>
                <w:ilvl w:val="0"/>
                <w:numId w:val="3"/>
              </w:numPr>
              <w:ind w:left="720" w:hanging="360"/>
              <w:rPr/>
            </w:pPr>
            <w:r w:rsidDel="00000000" w:rsidR="00000000" w:rsidRPr="00000000">
              <w:rPr>
                <w:vertAlign w:val="baseline"/>
                <w:rtl w:val="0"/>
              </w:rPr>
              <w:t xml:space="preserve">Produktīvs darbs komandā vienlīdz vērtīgi esot kā līderim, tikpat labi arī kā izpildītāja vai klausītaja lomā</w:t>
            </w:r>
          </w:p>
          <w:p w:rsidR="00000000" w:rsidDel="00000000" w:rsidP="00000000" w:rsidRDefault="00000000" w:rsidRPr="00000000" w14:paraId="00000096">
            <w:pPr>
              <w:numPr>
                <w:ilvl w:val="0"/>
                <w:numId w:val="3"/>
              </w:numPr>
              <w:ind w:left="720" w:hanging="360"/>
              <w:rPr/>
            </w:pPr>
            <w:r w:rsidDel="00000000" w:rsidR="00000000" w:rsidRPr="00000000">
              <w:rPr>
                <w:vertAlign w:val="baseline"/>
                <w:rtl w:val="0"/>
              </w:rPr>
              <w:t xml:space="preserve">Individuālā darba plānošana</w:t>
            </w:r>
          </w:p>
          <w:p w:rsidR="00000000" w:rsidDel="00000000" w:rsidP="00000000" w:rsidRDefault="00000000" w:rsidRPr="00000000" w14:paraId="00000097">
            <w:pPr>
              <w:numPr>
                <w:ilvl w:val="0"/>
                <w:numId w:val="3"/>
              </w:numPr>
              <w:ind w:left="720" w:hanging="360"/>
              <w:rPr/>
            </w:pPr>
            <w:r w:rsidDel="00000000" w:rsidR="00000000" w:rsidRPr="00000000">
              <w:rPr>
                <w:vertAlign w:val="baseline"/>
                <w:rtl w:val="0"/>
              </w:rPr>
              <w:t xml:space="preserve">Noslēgtā projekta aizraujoša prezentēšanas spēja</w:t>
            </w:r>
          </w:p>
        </w:tc>
      </w:tr>
    </w:tbl>
    <w:p w:rsidR="00000000" w:rsidDel="00000000" w:rsidP="00000000" w:rsidRDefault="00000000" w:rsidRPr="00000000" w14:paraId="00000098">
      <w:pPr>
        <w:rPr>
          <w:b w:val="0"/>
          <w:vertAlign w:val="baseline"/>
        </w:rPr>
      </w:pPr>
      <w:r w:rsidDel="00000000" w:rsidR="00000000" w:rsidRPr="00000000">
        <w:rPr>
          <w:rtl w:val="0"/>
        </w:rPr>
      </w:r>
    </w:p>
    <w:tbl>
      <w:tblPr>
        <w:tblStyle w:val="Table6"/>
        <w:tblW w:w="9923.0" w:type="dxa"/>
        <w:jc w:val="left"/>
        <w:tblInd w:w="-1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4"/>
        <w:gridCol w:w="8149"/>
        <w:tblGridChange w:id="0">
          <w:tblGrid>
            <w:gridCol w:w="1774"/>
            <w:gridCol w:w="8149"/>
          </w:tblGrid>
        </w:tblGridChange>
      </w:tblGrid>
      <w:tr>
        <w:trPr>
          <w:trHeight w:val="300" w:hRule="atLeast"/>
        </w:trPr>
        <w:tc>
          <w:tcPr>
            <w:gridSpan w:val="2"/>
            <w:tcBorders>
              <w:bottom w:color="000000" w:space="0" w:sz="4" w:val="single"/>
            </w:tcBorders>
            <w:shd w:fill="dbe5f1" w:val="clear"/>
            <w:vAlign w:val="center"/>
          </w:tcPr>
          <w:p w:rsidR="00000000" w:rsidDel="00000000" w:rsidP="00000000" w:rsidRDefault="00000000" w:rsidRPr="00000000" w14:paraId="00000099">
            <w:pPr>
              <w:jc w:val="center"/>
              <w:rPr>
                <w:b w:val="0"/>
                <w:vertAlign w:val="baseline"/>
              </w:rPr>
            </w:pPr>
            <w:r w:rsidDel="00000000" w:rsidR="00000000" w:rsidRPr="00000000">
              <w:rPr>
                <w:b w:val="1"/>
                <w:vertAlign w:val="baseline"/>
                <w:rtl w:val="0"/>
              </w:rPr>
              <w:t xml:space="preserve">Novērtēšanas procesa dalībnieki, viņu lomas un funkcijas</w:t>
            </w:r>
            <w:r w:rsidDel="00000000" w:rsidR="00000000" w:rsidRPr="00000000">
              <w:rPr>
                <w:rtl w:val="0"/>
              </w:rPr>
            </w:r>
          </w:p>
        </w:tc>
      </w:tr>
      <w:tr>
        <w:trPr>
          <w:trHeight w:val="300" w:hRule="atLeast"/>
        </w:trPr>
        <w:tc>
          <w:tcPr>
            <w:tcBorders>
              <w:bottom w:color="000000" w:space="0" w:sz="4" w:val="single"/>
              <w:right w:color="000000" w:space="0" w:sz="4" w:val="single"/>
            </w:tcBorders>
            <w:shd w:fill="dbe5f1" w:val="clear"/>
            <w:vAlign w:val="center"/>
          </w:tcPr>
          <w:p w:rsidR="00000000" w:rsidDel="00000000" w:rsidP="00000000" w:rsidRDefault="00000000" w:rsidRPr="00000000" w14:paraId="0000009B">
            <w:pPr>
              <w:jc w:val="center"/>
              <w:rPr>
                <w:b w:val="0"/>
                <w:vertAlign w:val="baseline"/>
              </w:rPr>
            </w:pPr>
            <w:r w:rsidDel="00000000" w:rsidR="00000000" w:rsidRPr="00000000">
              <w:rPr>
                <w:b w:val="1"/>
                <w:vertAlign w:val="baseline"/>
                <w:rtl w:val="0"/>
              </w:rPr>
              <w:t xml:space="preserve">Dalībnieki</w:t>
            </w:r>
            <w:r w:rsidDel="00000000" w:rsidR="00000000" w:rsidRPr="00000000">
              <w:rPr>
                <w:rtl w:val="0"/>
              </w:rPr>
            </w:r>
          </w:p>
        </w:tc>
        <w:tc>
          <w:tcPr>
            <w:tcBorders>
              <w:left w:color="000000" w:space="0" w:sz="4" w:val="single"/>
              <w:bottom w:color="000000" w:space="0" w:sz="4" w:val="single"/>
            </w:tcBorders>
            <w:shd w:fill="dbe5f1" w:val="clear"/>
            <w:vAlign w:val="center"/>
          </w:tcPr>
          <w:p w:rsidR="00000000" w:rsidDel="00000000" w:rsidP="00000000" w:rsidRDefault="00000000" w:rsidRPr="00000000" w14:paraId="0000009C">
            <w:pPr>
              <w:jc w:val="center"/>
              <w:rPr>
                <w:b w:val="0"/>
                <w:vertAlign w:val="baseline"/>
              </w:rPr>
            </w:pPr>
            <w:r w:rsidDel="00000000" w:rsidR="00000000" w:rsidRPr="00000000">
              <w:rPr>
                <w:b w:val="1"/>
                <w:vertAlign w:val="baseline"/>
                <w:rtl w:val="0"/>
              </w:rPr>
              <w:t xml:space="preserve">Apraksts</w:t>
            </w:r>
            <w:r w:rsidDel="00000000" w:rsidR="00000000" w:rsidRPr="00000000">
              <w:rPr>
                <w:rtl w:val="0"/>
              </w:rPr>
            </w:r>
          </w:p>
        </w:tc>
      </w:tr>
      <w:tr>
        <w:trPr>
          <w:trHeight w:val="300" w:hRule="atLeast"/>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9D">
            <w:pPr>
              <w:rPr>
                <w:vertAlign w:val="baseline"/>
              </w:rPr>
            </w:pPr>
            <w:r w:rsidDel="00000000" w:rsidR="00000000" w:rsidRPr="00000000">
              <w:rPr>
                <w:vertAlign w:val="baseline"/>
                <w:rtl w:val="0"/>
              </w:rPr>
              <w:t xml:space="preserve">Pasniedzējs</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9E">
            <w:pPr>
              <w:rPr>
                <w:vertAlign w:val="baseline"/>
              </w:rPr>
            </w:pPr>
            <w:r w:rsidDel="00000000" w:rsidR="00000000" w:rsidRPr="00000000">
              <w:rPr>
                <w:vertAlign w:val="baseline"/>
                <w:rtl w:val="0"/>
              </w:rPr>
              <w:t xml:space="preserve">Pasniedzēja uzdevums teorētiskajā daļā ir parādīt datorprogrammas lietošanas principus. Iedot pamatzināšanas, lai students varētu patstāvīgi to lietot. Norādīt uz būtiskiem aspektiem, lai aprēķinu rezultātā iegūtu ticamus rezultātus. Projekta/projektu izstrādei pasniedzējs atlasa tādas tēmas vai izaicinājumus, kas ir aktuālas ražošanā un sadzīvē. Kuru optimizēšanai nepieciešams uzprojektēt mehānisku mezglu. Pasniedzējs var uzklausīt pašus studentus, uzņēmējus un SALES LAB koordinatorus. „Brainstorm“ ideju ģenerēšanas fāzē pasniedzējs palīdz studentiem piedāvāt iespējami daudz projekta risinājuma virzienus. Redzēt tos ārpusdisciplinārā līmenī. Šajā posmā pasniedzējam ir jāizprot studentu stiprās puses. Jānodibina grupas divu līdz trīs studentu sastāvā, kas izvēlēsies konkrētu risinājuma virzienu. Konsultāciju fāzē pasniedzējs kontrolē studentu projekta izstrādes progresu. Norāda uz iespējamajām kļūdām, nepilnībām, problēmām un to iespējamajiem risinājuma variantiem. Pēc grupu projektu prezentēšanas pasniedzējs organizē kopīgu diskusiju un dod savu novērtējumu.</w:t>
            </w:r>
          </w:p>
        </w:tc>
      </w:tr>
      <w:tr>
        <w:trPr>
          <w:trHeight w:val="460" w:hRule="atLeast"/>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9F">
            <w:pPr>
              <w:rPr>
                <w:vertAlign w:val="baseline"/>
              </w:rPr>
            </w:pPr>
            <w:r w:rsidDel="00000000" w:rsidR="00000000" w:rsidRPr="00000000">
              <w:rPr>
                <w:vertAlign w:val="baseline"/>
                <w:rtl w:val="0"/>
              </w:rPr>
              <w:t xml:space="preserve">Students </w:t>
            </w:r>
          </w:p>
          <w:p w:rsidR="00000000" w:rsidDel="00000000" w:rsidP="00000000" w:rsidRDefault="00000000" w:rsidRPr="00000000" w14:paraId="000000A0">
            <w:pPr>
              <w:rPr>
                <w:vertAlign w:val="baseline"/>
              </w:rPr>
            </w:pPr>
            <w:r w:rsidDel="00000000" w:rsidR="00000000" w:rsidRPr="00000000">
              <w:rPr>
                <w:vertAlign w:val="baseline"/>
                <w:rtl w:val="0"/>
              </w:rPr>
              <w:t xml:space="preserve">(komandas dalībnieki)</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A1">
            <w:pPr>
              <w:rPr>
                <w:vertAlign w:val="baseline"/>
              </w:rPr>
            </w:pPr>
            <w:r w:rsidDel="00000000" w:rsidR="00000000" w:rsidRPr="00000000">
              <w:rPr>
                <w:vertAlign w:val="baseline"/>
                <w:rtl w:val="0"/>
              </w:rPr>
              <w:t xml:space="preserve">Students apgūst datorprogrammas lietošanu , lai veiktu mezglu un detaļu dizaina pārbaudi un uzlabošanu. Students piedalās „brainstorm“ ideju ģenerēšanā par pasniedzēja piedāvātajām tēmām. Studenti strādā grupās (2 līdz 3) , lai realizētu kādu izvēlētu projektu. Studentu grupas komunicē savā starpā un ar pasniedzēju, lai sasniegtu iespējami labāku rezultātu. Students pielieto zināšanas, ko patstāvīgi iegūst no literatūras, interneta resursiem vai citiem avotiem. Students izpilda pasniedzēja uzdoto individualu uzdevumu. Studentu grupa kopīgi sagatavo projekta prezentāciju. Un ar līdzīgu ieguldījumu to prezentē (10 minūtes) un aizstāv.</w:t>
            </w:r>
          </w:p>
        </w:tc>
      </w:tr>
    </w:tbl>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tbl>
      <w:tblPr>
        <w:tblStyle w:val="Table7"/>
        <w:tblW w:w="9923.0" w:type="dxa"/>
        <w:jc w:val="left"/>
        <w:tblInd w:w="-1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90"/>
        <w:gridCol w:w="1565"/>
        <w:gridCol w:w="5308"/>
        <w:gridCol w:w="1460"/>
        <w:tblGridChange w:id="0">
          <w:tblGrid>
            <w:gridCol w:w="1590"/>
            <w:gridCol w:w="1565"/>
            <w:gridCol w:w="5308"/>
            <w:gridCol w:w="1460"/>
          </w:tblGrid>
        </w:tblGridChange>
      </w:tblGrid>
      <w:tr>
        <w:trPr>
          <w:trHeight w:val="360" w:hRule="atLeast"/>
        </w:trPr>
        <w:tc>
          <w:tcPr>
            <w:gridSpan w:val="4"/>
            <w:shd w:fill="dbe5f1" w:val="clear"/>
            <w:vAlign w:val="center"/>
          </w:tcPr>
          <w:p w:rsidR="00000000" w:rsidDel="00000000" w:rsidP="00000000" w:rsidRDefault="00000000" w:rsidRPr="00000000" w14:paraId="000000A4">
            <w:pPr>
              <w:jc w:val="center"/>
              <w:rPr>
                <w:color w:val="ff0000"/>
                <w:vertAlign w:val="baseline"/>
              </w:rPr>
            </w:pPr>
            <w:r w:rsidDel="00000000" w:rsidR="00000000" w:rsidRPr="00000000">
              <w:rPr>
                <w:b w:val="1"/>
                <w:vertAlign w:val="baseline"/>
                <w:rtl w:val="0"/>
              </w:rPr>
              <w:t xml:space="preserve">Novērtēšanas elementi</w:t>
            </w:r>
            <w:r w:rsidDel="00000000" w:rsidR="00000000" w:rsidRPr="00000000">
              <w:rPr>
                <w:rtl w:val="0"/>
              </w:rPr>
            </w:r>
          </w:p>
        </w:tc>
      </w:tr>
      <w:tr>
        <w:trPr>
          <w:trHeight w:val="360" w:hRule="atLeast"/>
        </w:trPr>
        <w:tc>
          <w:tcPr>
            <w:gridSpan w:val="2"/>
            <w:shd w:fill="dbe5f1" w:val="clear"/>
            <w:vAlign w:val="center"/>
          </w:tcPr>
          <w:p w:rsidR="00000000" w:rsidDel="00000000" w:rsidP="00000000" w:rsidRDefault="00000000" w:rsidRPr="00000000" w14:paraId="000000A8">
            <w:pPr>
              <w:jc w:val="center"/>
              <w:rPr>
                <w:b w:val="0"/>
                <w:vertAlign w:val="baseline"/>
              </w:rPr>
            </w:pPr>
            <w:r w:rsidDel="00000000" w:rsidR="00000000" w:rsidRPr="00000000">
              <w:rPr>
                <w:b w:val="1"/>
                <w:vertAlign w:val="baseline"/>
                <w:rtl w:val="0"/>
              </w:rPr>
              <w:t xml:space="preserve">Kompetenču grupas </w:t>
            </w:r>
            <w:r w:rsidDel="00000000" w:rsidR="00000000" w:rsidRPr="00000000">
              <w:rPr>
                <w:rtl w:val="0"/>
              </w:rPr>
            </w:r>
          </w:p>
        </w:tc>
        <w:tc>
          <w:tcPr>
            <w:shd w:fill="dbe5f1" w:val="clear"/>
            <w:vAlign w:val="center"/>
          </w:tcPr>
          <w:p w:rsidR="00000000" w:rsidDel="00000000" w:rsidP="00000000" w:rsidRDefault="00000000" w:rsidRPr="00000000" w14:paraId="000000AA">
            <w:pPr>
              <w:jc w:val="center"/>
              <w:rPr>
                <w:b w:val="0"/>
                <w:vertAlign w:val="baseline"/>
              </w:rPr>
            </w:pPr>
            <w:r w:rsidDel="00000000" w:rsidR="00000000" w:rsidRPr="00000000">
              <w:rPr>
                <w:b w:val="1"/>
                <w:vertAlign w:val="baseline"/>
                <w:rtl w:val="0"/>
              </w:rPr>
              <w:t xml:space="preserve">Novērtēšanas formas un tipi</w:t>
            </w:r>
            <w:r w:rsidDel="00000000" w:rsidR="00000000" w:rsidRPr="00000000">
              <w:rPr>
                <w:rtl w:val="0"/>
              </w:rPr>
            </w:r>
          </w:p>
        </w:tc>
        <w:tc>
          <w:tcPr>
            <w:shd w:fill="dbe5f1" w:val="clear"/>
            <w:vAlign w:val="top"/>
          </w:tcPr>
          <w:p w:rsidR="00000000" w:rsidDel="00000000" w:rsidP="00000000" w:rsidRDefault="00000000" w:rsidRPr="00000000" w14:paraId="000000AB">
            <w:pPr>
              <w:jc w:val="center"/>
              <w:rPr>
                <w:rFonts w:ascii="Calibri" w:cs="Calibri" w:eastAsia="Calibri" w:hAnsi="Calibri"/>
                <w:b w:val="0"/>
                <w:vertAlign w:val="baseline"/>
              </w:rPr>
            </w:pPr>
            <w:r w:rsidDel="00000000" w:rsidR="00000000" w:rsidRPr="00000000">
              <w:rPr>
                <w:b w:val="1"/>
                <w:vertAlign w:val="baseline"/>
                <w:rtl w:val="0"/>
              </w:rPr>
              <w:t xml:space="preserve">Novērtējuma vērtība,%</w:t>
            </w:r>
            <w:r w:rsidDel="00000000" w:rsidR="00000000" w:rsidRPr="00000000">
              <w:rPr>
                <w:rtl w:val="0"/>
              </w:rPr>
            </w:r>
          </w:p>
        </w:tc>
      </w:tr>
      <w:tr>
        <w:trPr>
          <w:trHeight w:val="360" w:hRule="atLeast"/>
        </w:trPr>
        <w:tc>
          <w:tcPr>
            <w:gridSpan w:val="2"/>
            <w:vAlign w:val="top"/>
          </w:tcPr>
          <w:p w:rsidR="00000000" w:rsidDel="00000000" w:rsidP="00000000" w:rsidRDefault="00000000" w:rsidRPr="00000000" w14:paraId="000000AC">
            <w:pPr>
              <w:rPr>
                <w:vertAlign w:val="baseline"/>
              </w:rPr>
            </w:pPr>
            <w:r w:rsidDel="00000000" w:rsidR="00000000" w:rsidRPr="00000000">
              <w:rPr>
                <w:vertAlign w:val="baseline"/>
                <w:rtl w:val="0"/>
              </w:rPr>
              <w:t xml:space="preserve">Teorētiskās zināšanas un sapratne</w:t>
            </w:r>
          </w:p>
        </w:tc>
        <w:tc>
          <w:tcPr>
            <w:vAlign w:val="top"/>
          </w:tcPr>
          <w:p w:rsidR="00000000" w:rsidDel="00000000" w:rsidP="00000000" w:rsidRDefault="00000000" w:rsidRPr="00000000" w14:paraId="000000AE">
            <w:pPr>
              <w:jc w:val="both"/>
              <w:rPr>
                <w:color w:val="000000"/>
                <w:vertAlign w:val="baseline"/>
              </w:rPr>
            </w:pPr>
            <w:r w:rsidDel="00000000" w:rsidR="00000000" w:rsidRPr="00000000">
              <w:rPr>
                <w:color w:val="000000"/>
                <w:vertAlign w:val="baseline"/>
                <w:rtl w:val="0"/>
              </w:rPr>
              <w:t xml:space="preserve">Novērtē pamatojoties uz projektā iekļautajiem aprēķiniem un individuālā uzdevuma izpildi</w:t>
            </w:r>
          </w:p>
        </w:tc>
        <w:tc>
          <w:tcPr>
            <w:vAlign w:val="top"/>
          </w:tcPr>
          <w:p w:rsidR="00000000" w:rsidDel="00000000" w:rsidP="00000000" w:rsidRDefault="00000000" w:rsidRPr="00000000" w14:paraId="000000AF">
            <w:pPr>
              <w:spacing w:line="360" w:lineRule="auto"/>
              <w:jc w:val="center"/>
              <w:rPr>
                <w:color w:val="000000"/>
                <w:vertAlign w:val="baseline"/>
              </w:rPr>
            </w:pPr>
            <w:r w:rsidDel="00000000" w:rsidR="00000000" w:rsidRPr="00000000">
              <w:rPr>
                <w:color w:val="000000"/>
                <w:vertAlign w:val="baseline"/>
                <w:rtl w:val="0"/>
              </w:rPr>
              <w:t xml:space="preserve">40%</w:t>
            </w:r>
          </w:p>
        </w:tc>
      </w:tr>
      <w:tr>
        <w:trPr>
          <w:trHeight w:val="820" w:hRule="atLeast"/>
        </w:trPr>
        <w:tc>
          <w:tcPr>
            <w:vMerge w:val="restart"/>
            <w:vAlign w:val="top"/>
          </w:tcPr>
          <w:p w:rsidR="00000000" w:rsidDel="00000000" w:rsidP="00000000" w:rsidRDefault="00000000" w:rsidRPr="00000000" w14:paraId="000000B0">
            <w:pPr>
              <w:rPr>
                <w:vertAlign w:val="baseline"/>
              </w:rPr>
            </w:pPr>
            <w:r w:rsidDel="00000000" w:rsidR="00000000" w:rsidRPr="00000000">
              <w:rPr>
                <w:vertAlign w:val="baseline"/>
                <w:rtl w:val="0"/>
              </w:rPr>
              <w:t xml:space="preserve">Profesionālās kompetences, praktiskās iemaņas un prasmes</w:t>
            </w:r>
          </w:p>
        </w:tc>
        <w:tc>
          <w:tcPr>
            <w:vAlign w:val="top"/>
          </w:tcPr>
          <w:p w:rsidR="00000000" w:rsidDel="00000000" w:rsidP="00000000" w:rsidRDefault="00000000" w:rsidRPr="00000000" w14:paraId="000000B1">
            <w:pPr>
              <w:rPr>
                <w:vertAlign w:val="baseline"/>
              </w:rPr>
            </w:pPr>
            <w:r w:rsidDel="00000000" w:rsidR="00000000" w:rsidRPr="00000000">
              <w:rPr>
                <w:vertAlign w:val="baseline"/>
                <w:rtl w:val="0"/>
              </w:rPr>
              <w:t xml:space="preserve">Problēmu risināšanas darbs un aktivitāte mācību semināros</w:t>
            </w:r>
          </w:p>
        </w:tc>
        <w:tc>
          <w:tcPr>
            <w:vAlign w:val="top"/>
          </w:tcPr>
          <w:p w:rsidR="00000000" w:rsidDel="00000000" w:rsidP="00000000" w:rsidRDefault="00000000" w:rsidRPr="00000000" w14:paraId="000000B2">
            <w:pPr>
              <w:jc w:val="both"/>
              <w:rPr>
                <w:vertAlign w:val="baseline"/>
              </w:rPr>
            </w:pPr>
            <w:r w:rsidDel="00000000" w:rsidR="00000000" w:rsidRPr="00000000">
              <w:rPr>
                <w:vertAlign w:val="baseline"/>
                <w:rtl w:val="0"/>
              </w:rPr>
              <w:t xml:space="preserve">Iztēle, lai redzētu maksimāli daudz, dažādu risinājumu uzdotajai problēmai. Spēja patstāvīgi atrast noderīgu informāciju. Spēja komunicēt ar kolēģiem grupas ievaros un ar citām grupām. Spēja deleģēt veicamos uzdevumus grupas biedriem. </w:t>
            </w:r>
          </w:p>
        </w:tc>
        <w:tc>
          <w:tcPr>
            <w:vAlign w:val="top"/>
          </w:tcPr>
          <w:p w:rsidR="00000000" w:rsidDel="00000000" w:rsidP="00000000" w:rsidRDefault="00000000" w:rsidRPr="00000000" w14:paraId="000000B3">
            <w:pPr>
              <w:spacing w:line="360" w:lineRule="auto"/>
              <w:jc w:val="center"/>
              <w:rPr>
                <w:color w:val="000000"/>
                <w:vertAlign w:val="baseline"/>
              </w:rPr>
            </w:pPr>
            <w:r w:rsidDel="00000000" w:rsidR="00000000" w:rsidRPr="00000000">
              <w:rPr>
                <w:color w:val="000000"/>
                <w:vertAlign w:val="baseline"/>
                <w:rtl w:val="0"/>
              </w:rPr>
              <w:t xml:space="preserve">20%</w:t>
            </w:r>
          </w:p>
          <w:p w:rsidR="00000000" w:rsidDel="00000000" w:rsidP="00000000" w:rsidRDefault="00000000" w:rsidRPr="00000000" w14:paraId="000000B4">
            <w:pPr>
              <w:jc w:val="center"/>
              <w:rPr>
                <w:color w:val="ff0000"/>
                <w:sz w:val="20"/>
                <w:szCs w:val="20"/>
                <w:vertAlign w:val="baseline"/>
              </w:rPr>
            </w:pPr>
            <w:r w:rsidDel="00000000" w:rsidR="00000000" w:rsidRPr="00000000">
              <w:rPr>
                <w:rtl w:val="0"/>
              </w:rPr>
            </w:r>
          </w:p>
        </w:tc>
      </w:tr>
      <w:tr>
        <w:trPr>
          <w:trHeight w:val="1640" w:hRule="atLeast"/>
        </w:trPr>
        <w:tc>
          <w:tcPr>
            <w:vMerge w:val="continue"/>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B6">
            <w:pPr>
              <w:rPr>
                <w:vertAlign w:val="baseline"/>
              </w:rPr>
            </w:pPr>
            <w:r w:rsidDel="00000000" w:rsidR="00000000" w:rsidRPr="00000000">
              <w:rPr>
                <w:vertAlign w:val="baseline"/>
                <w:rtl w:val="0"/>
              </w:rPr>
              <w:t xml:space="preserve">Problēmu analīzes prezentācija</w:t>
            </w:r>
          </w:p>
        </w:tc>
        <w:tc>
          <w:tcPr>
            <w:vAlign w:val="top"/>
          </w:tcPr>
          <w:p w:rsidR="00000000" w:rsidDel="00000000" w:rsidP="00000000" w:rsidRDefault="00000000" w:rsidRPr="00000000" w14:paraId="000000B7">
            <w:pPr>
              <w:jc w:val="both"/>
              <w:rPr>
                <w:color w:val="1f497d"/>
                <w:vertAlign w:val="baseline"/>
              </w:rPr>
            </w:pPr>
            <w:r w:rsidDel="00000000" w:rsidR="00000000" w:rsidRPr="00000000">
              <w:rPr>
                <w:vertAlign w:val="baseline"/>
                <w:rtl w:val="0"/>
              </w:rPr>
              <w:t xml:space="preserve">Prezentēšanas ieguldījuma sadalījums starp visiem grupas biedriem. Prezentēts projekta iztrādes posma noslēgums, tāds, lai to būtu iespējams nodot tālāk, lēmuma pieņemšanai par projekta realizācijas uzsakšanu. Diskusijas daļā students pārliecinoši pierāda projekta lietderību. </w:t>
            </w:r>
            <w:r w:rsidDel="00000000" w:rsidR="00000000" w:rsidRPr="00000000">
              <w:rPr>
                <w:rtl w:val="0"/>
              </w:rPr>
            </w:r>
          </w:p>
        </w:tc>
        <w:tc>
          <w:tcPr>
            <w:vAlign w:val="top"/>
          </w:tcPr>
          <w:p w:rsidR="00000000" w:rsidDel="00000000" w:rsidP="00000000" w:rsidRDefault="00000000" w:rsidRPr="00000000" w14:paraId="000000B8">
            <w:pPr>
              <w:spacing w:line="360" w:lineRule="auto"/>
              <w:jc w:val="center"/>
              <w:rPr>
                <w:color w:val="000000"/>
                <w:vertAlign w:val="baseline"/>
              </w:rPr>
            </w:pPr>
            <w:r w:rsidDel="00000000" w:rsidR="00000000" w:rsidRPr="00000000">
              <w:rPr>
                <w:color w:val="000000"/>
                <w:vertAlign w:val="baseline"/>
                <w:rtl w:val="0"/>
              </w:rPr>
              <w:t xml:space="preserve">40%</w:t>
            </w:r>
          </w:p>
        </w:tc>
      </w:tr>
      <w:tr>
        <w:trPr>
          <w:trHeight w:val="360" w:hRule="atLeast"/>
        </w:trPr>
        <w:tc>
          <w:tcPr>
            <w:gridSpan w:val="3"/>
            <w:vAlign w:val="top"/>
          </w:tcPr>
          <w:p w:rsidR="00000000" w:rsidDel="00000000" w:rsidP="00000000" w:rsidRDefault="00000000" w:rsidRPr="00000000" w14:paraId="000000B9">
            <w:pPr>
              <w:jc w:val="center"/>
              <w:rPr>
                <w:b w:val="0"/>
                <w:vertAlign w:val="baseline"/>
              </w:rPr>
            </w:pPr>
            <w:r w:rsidDel="00000000" w:rsidR="00000000" w:rsidRPr="00000000">
              <w:rPr>
                <w:b w:val="1"/>
                <w:vertAlign w:val="baseline"/>
                <w:rtl w:val="0"/>
              </w:rPr>
              <w:t xml:space="preserve">                                                                                                                             Kopā</w:t>
            </w:r>
            <w:r w:rsidDel="00000000" w:rsidR="00000000" w:rsidRPr="00000000">
              <w:rPr>
                <w:rtl w:val="0"/>
              </w:rPr>
            </w:r>
          </w:p>
        </w:tc>
        <w:tc>
          <w:tcPr>
            <w:vAlign w:val="top"/>
          </w:tcPr>
          <w:p w:rsidR="00000000" w:rsidDel="00000000" w:rsidP="00000000" w:rsidRDefault="00000000" w:rsidRPr="00000000" w14:paraId="000000BC">
            <w:pPr>
              <w:jc w:val="center"/>
              <w:rPr>
                <w:b w:val="0"/>
                <w:vertAlign w:val="baseline"/>
              </w:rPr>
            </w:pPr>
            <w:r w:rsidDel="00000000" w:rsidR="00000000" w:rsidRPr="00000000">
              <w:rPr>
                <w:b w:val="1"/>
                <w:vertAlign w:val="baseline"/>
                <w:rtl w:val="0"/>
              </w:rPr>
              <w:t xml:space="preserve">100</w:t>
            </w:r>
            <w:r w:rsidDel="00000000" w:rsidR="00000000" w:rsidRPr="00000000">
              <w:rPr>
                <w:rtl w:val="0"/>
              </w:rPr>
            </w:r>
          </w:p>
        </w:tc>
      </w:tr>
    </w:tbl>
    <w:p w:rsidR="00000000" w:rsidDel="00000000" w:rsidP="00000000" w:rsidRDefault="00000000" w:rsidRPr="00000000" w14:paraId="000000BD">
      <w:pPr>
        <w:rPr>
          <w:b w:val="0"/>
          <w:color w:val="1f497d"/>
          <w:vertAlign w:val="baseline"/>
        </w:rPr>
      </w:pPr>
      <w:r w:rsidDel="00000000" w:rsidR="00000000" w:rsidRPr="00000000">
        <w:rPr>
          <w:rtl w:val="0"/>
        </w:rPr>
      </w:r>
    </w:p>
    <w:tbl>
      <w:tblPr>
        <w:tblStyle w:val="Table8"/>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0"/>
        <w:gridCol w:w="941"/>
        <w:gridCol w:w="8"/>
        <w:gridCol w:w="7065"/>
        <w:tblGridChange w:id="0">
          <w:tblGrid>
            <w:gridCol w:w="1840"/>
            <w:gridCol w:w="941"/>
            <w:gridCol w:w="8"/>
            <w:gridCol w:w="7065"/>
          </w:tblGrid>
        </w:tblGridChange>
      </w:tblGrid>
      <w:tr>
        <w:trPr>
          <w:trHeight w:val="300" w:hRule="atLeast"/>
        </w:trPr>
        <w:tc>
          <w:tcPr>
            <w:gridSpan w:val="4"/>
            <w:shd w:fill="dbe5f1" w:val="clear"/>
            <w:vAlign w:val="center"/>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Novērtēšanas metodes, kritēriji un atsauksmes</w:t>
            </w:r>
            <w:r w:rsidDel="00000000" w:rsidR="00000000" w:rsidRPr="00000000">
              <w:rPr>
                <w:rtl w:val="0"/>
              </w:rPr>
            </w:r>
          </w:p>
        </w:tc>
      </w:tr>
      <w:tr>
        <w:trPr>
          <w:trHeight w:val="500" w:hRule="atLeast"/>
        </w:trPr>
        <w:tc>
          <w:tcPr>
            <w:tcBorders>
              <w:right w:color="000000" w:space="0" w:sz="4" w:val="single"/>
            </w:tcBorders>
            <w:shd w:fill="dbe5f1" w:val="clear"/>
            <w:vAlign w:val="center"/>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Vērtēšanas metode</w:t>
            </w:r>
            <w:r w:rsidDel="00000000" w:rsidR="00000000" w:rsidRPr="00000000">
              <w:rPr>
                <w:rtl w:val="0"/>
              </w:rPr>
            </w:r>
          </w:p>
        </w:tc>
        <w:tc>
          <w:tcPr>
            <w:gridSpan w:val="2"/>
            <w:tcBorders>
              <w:left w:color="000000" w:space="0" w:sz="4" w:val="single"/>
            </w:tcBorders>
            <w:shd w:fill="dbe5f1" w:val="clear"/>
            <w:vAlign w:val="center"/>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Atzīme</w:t>
            </w:r>
            <w:r w:rsidDel="00000000" w:rsidR="00000000" w:rsidRPr="00000000">
              <w:rPr>
                <w:rtl w:val="0"/>
              </w:rPr>
            </w:r>
          </w:p>
        </w:tc>
        <w:tc>
          <w:tcPr>
            <w:tcBorders>
              <w:left w:color="000000" w:space="0" w:sz="4" w:val="single"/>
            </w:tcBorders>
            <w:shd w:fill="dbe5f1" w:val="clear"/>
            <w:vAlign w:val="center"/>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Vērtēšanas kritēriji un atsauksmes</w:t>
            </w:r>
            <w:r w:rsidDel="00000000" w:rsidR="00000000" w:rsidRPr="00000000">
              <w:rPr>
                <w:rtl w:val="0"/>
              </w:rPr>
            </w:r>
          </w:p>
        </w:tc>
      </w:tr>
      <w:tr>
        <w:trPr>
          <w:trHeight w:val="660" w:hRule="atLeast"/>
        </w:trPr>
        <w:tc>
          <w:tcPr>
            <w:tcBorders>
              <w:bottom w:color="000000" w:space="0" w:sz="4" w:val="dotted"/>
              <w:right w:color="000000" w:space="0" w:sz="4" w:val="single"/>
            </w:tcBorders>
            <w:vAlign w:val="center"/>
          </w:tcPr>
          <w:p w:rsidR="00000000" w:rsidDel="00000000" w:rsidP="00000000" w:rsidRDefault="00000000" w:rsidRPr="00000000" w14:paraId="000000C6">
            <w:pPr>
              <w:rPr>
                <w:vertAlign w:val="baseline"/>
              </w:rPr>
            </w:pPr>
            <w:r w:rsidDel="00000000" w:rsidR="00000000" w:rsidRPr="00000000">
              <w:rPr>
                <w:vertAlign w:val="baseline"/>
                <w:rtl w:val="0"/>
              </w:rPr>
              <w:t xml:space="preserve">Tests</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C7">
            <w:pPr>
              <w:jc w:val="center"/>
              <w:rPr>
                <w:vertAlign w:val="baseline"/>
              </w:rPr>
            </w:pPr>
            <w:r w:rsidDel="00000000" w:rsidR="00000000" w:rsidRPr="00000000">
              <w:rPr>
                <w:vertAlign w:val="baseline"/>
                <w:rtl w:val="0"/>
              </w:rPr>
              <w:t xml:space="preserve">10-0</w:t>
            </w:r>
          </w:p>
        </w:tc>
        <w:tc>
          <w:tcPr>
            <w:gridSpan w:val="2"/>
            <w:tcBorders>
              <w:left w:color="000000" w:space="0" w:sz="4" w:val="single"/>
              <w:bottom w:color="000000" w:space="0" w:sz="4" w:val="dotted"/>
            </w:tcBorders>
            <w:vAlign w:val="center"/>
          </w:tcPr>
          <w:p w:rsidR="00000000" w:rsidDel="00000000" w:rsidP="00000000" w:rsidRDefault="00000000" w:rsidRPr="00000000" w14:paraId="000000C8">
            <w:pPr>
              <w:jc w:val="both"/>
              <w:rPr>
                <w:color w:val="1f497d"/>
                <w:vertAlign w:val="baseline"/>
              </w:rPr>
            </w:pPr>
            <w:r w:rsidDel="00000000" w:rsidR="00000000" w:rsidRPr="00000000">
              <w:rPr>
                <w:color w:val="000000"/>
                <w:vertAlign w:val="baseline"/>
                <w:rtl w:val="0"/>
              </w:rPr>
              <w:t xml:space="preserve">Novērtē pamatojoties uz projektā iekļauto aprēķinu un individuālā uzdevuma izpildes precizitāti.</w:t>
            </w:r>
            <w:r w:rsidDel="00000000" w:rsidR="00000000" w:rsidRPr="00000000">
              <w:rPr>
                <w:rtl w:val="0"/>
              </w:rPr>
            </w:r>
          </w:p>
        </w:tc>
      </w:tr>
      <w:tr>
        <w:trPr>
          <w:trHeight w:val="660" w:hRule="atLeast"/>
        </w:trPr>
        <w:tc>
          <w:tcPr>
            <w:vMerge w:val="restart"/>
            <w:tcBorders>
              <w:right w:color="000000" w:space="0" w:sz="4" w:val="single"/>
            </w:tcBorders>
            <w:vAlign w:val="center"/>
          </w:tcPr>
          <w:p w:rsidR="00000000" w:rsidDel="00000000" w:rsidP="00000000" w:rsidRDefault="00000000" w:rsidRPr="00000000" w14:paraId="000000CA">
            <w:pPr>
              <w:rPr>
                <w:vertAlign w:val="baseline"/>
              </w:rPr>
            </w:pPr>
            <w:r w:rsidDel="00000000" w:rsidR="00000000" w:rsidRPr="00000000">
              <w:rPr>
                <w:vertAlign w:val="baseline"/>
                <w:rtl w:val="0"/>
              </w:rPr>
              <w:t xml:space="preserve">Darbs un līdzdalība semināros </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10-9</w:t>
            </w:r>
          </w:p>
        </w:tc>
        <w:tc>
          <w:tcPr>
            <w:gridSpan w:val="2"/>
            <w:tcBorders>
              <w:left w:color="000000" w:space="0" w:sz="4" w:val="single"/>
              <w:bottom w:color="000000" w:space="0" w:sz="4" w:val="dotted"/>
            </w:tcBorders>
            <w:vAlign w:val="top"/>
          </w:tcPr>
          <w:p w:rsidR="00000000" w:rsidDel="00000000" w:rsidP="00000000" w:rsidRDefault="00000000" w:rsidRPr="00000000" w14:paraId="000000CC">
            <w:pPr>
              <w:jc w:val="both"/>
              <w:rPr>
                <w:color w:val="000000"/>
                <w:vertAlign w:val="baseline"/>
              </w:rPr>
            </w:pPr>
            <w:r w:rsidDel="00000000" w:rsidR="00000000" w:rsidRPr="00000000">
              <w:rPr>
                <w:color w:val="000000"/>
                <w:vertAlign w:val="baseline"/>
                <w:rtl w:val="0"/>
              </w:rPr>
              <w:t xml:space="preserve">Liela iniciatīva ideju ģenerēšanā. Piedāvātos risinājumus izmanto arī citu grupu studenti. Spēja uzklausīt citu idejas. Reālistisks iespēju novērtējums.</w:t>
            </w:r>
          </w:p>
        </w:tc>
      </w:tr>
      <w:tr>
        <w:trPr>
          <w:trHeight w:val="660" w:hRule="atLeast"/>
        </w:trPr>
        <w:tc>
          <w:tcPr>
            <w:vMerge w:val="continue"/>
            <w:tcBorders>
              <w:right w:color="000000" w:space="0" w:sz="4" w:val="single"/>
            </w:tcBorders>
            <w:vAlign w:val="center"/>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w:t>
            </w:r>
          </w:p>
        </w:tc>
        <w:tc>
          <w:tcPr>
            <w:gridSpan w:val="2"/>
            <w:tcBorders>
              <w:left w:color="000000" w:space="0" w:sz="4" w:val="single"/>
              <w:bottom w:color="000000" w:space="0" w:sz="4" w:val="single"/>
            </w:tcBorders>
            <w:vAlign w:val="top"/>
          </w:tcPr>
          <w:p w:rsidR="00000000" w:rsidDel="00000000" w:rsidP="00000000" w:rsidRDefault="00000000" w:rsidRPr="00000000" w14:paraId="000000D0">
            <w:pPr>
              <w:rPr>
                <w:i w:val="0"/>
                <w:color w:val="000000"/>
                <w:vertAlign w:val="baseline"/>
              </w:rPr>
            </w:pPr>
            <w:r w:rsidDel="00000000" w:rsidR="00000000" w:rsidRPr="00000000">
              <w:rPr>
                <w:color w:val="000000"/>
                <w:vertAlign w:val="baseline"/>
                <w:rtl w:val="0"/>
              </w:rPr>
              <w:t xml:space="preserve"> Izsaka interesantas idejas, spēj uzklausīt citus.</w:t>
            </w:r>
            <w:r w:rsidDel="00000000" w:rsidR="00000000" w:rsidRPr="00000000">
              <w:rPr>
                <w:rtl w:val="0"/>
              </w:rPr>
            </w:r>
          </w:p>
        </w:tc>
      </w:tr>
      <w:tr>
        <w:trPr>
          <w:trHeight w:val="660" w:hRule="atLeast"/>
        </w:trPr>
        <w:tc>
          <w:tcPr>
            <w:vMerge w:val="continue"/>
            <w:tcBorders>
              <w:right w:color="000000" w:space="0" w:sz="4" w:val="single"/>
            </w:tcBorders>
            <w:vAlign w:val="center"/>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color w:val="000000"/>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w:t>
            </w:r>
          </w:p>
        </w:tc>
        <w:tc>
          <w:tcPr>
            <w:gridSpan w:val="2"/>
            <w:tcBorders>
              <w:left w:color="000000" w:space="0" w:sz="4" w:val="single"/>
              <w:bottom w:color="000000" w:space="0" w:sz="4" w:val="single"/>
            </w:tcBorders>
            <w:vAlign w:val="top"/>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Diskusijās nepiedalās, taču izteiktos risinājumus ņem vērā.</w:t>
            </w:r>
          </w:p>
        </w:tc>
      </w:tr>
      <w:tr>
        <w:trPr>
          <w:trHeight w:val="440" w:hRule="atLeast"/>
        </w:trPr>
        <w:tc>
          <w:tcPr>
            <w:vMerge w:val="restart"/>
            <w:tcBorders>
              <w:top w:color="000000" w:space="0" w:sz="4" w:val="single"/>
              <w:right w:color="000000" w:space="0" w:sz="4" w:val="single"/>
            </w:tcBorders>
            <w:vAlign w:val="center"/>
          </w:tcPr>
          <w:p w:rsidR="00000000" w:rsidDel="00000000" w:rsidP="00000000" w:rsidRDefault="00000000" w:rsidRPr="00000000" w14:paraId="000000D6">
            <w:pPr>
              <w:rPr>
                <w:vertAlign w:val="baseline"/>
              </w:rPr>
            </w:pPr>
            <w:r w:rsidDel="00000000" w:rsidR="00000000" w:rsidRPr="00000000">
              <w:rPr>
                <w:vertAlign w:val="baseline"/>
                <w:rtl w:val="0"/>
              </w:rPr>
              <w:t xml:space="preserve">Nobeiguma darbs (problēmu analīze, atskaite un prezentācija)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7">
            <w:pPr>
              <w:jc w:val="center"/>
              <w:rPr>
                <w:vertAlign w:val="baseline"/>
              </w:rPr>
            </w:pPr>
            <w:r w:rsidDel="00000000" w:rsidR="00000000" w:rsidRPr="00000000">
              <w:rPr>
                <w:vertAlign w:val="baseline"/>
                <w:rtl w:val="0"/>
              </w:rPr>
              <w:t xml:space="preserve">10-9</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0D8">
            <w:pPr>
              <w:jc w:val="both"/>
              <w:rPr>
                <w:color w:val="000000"/>
                <w:vertAlign w:val="baseline"/>
              </w:rPr>
            </w:pPr>
            <w:r w:rsidDel="00000000" w:rsidR="00000000" w:rsidRPr="00000000">
              <w:rPr>
                <w:color w:val="000000"/>
                <w:vertAlign w:val="baseline"/>
                <w:rtl w:val="0"/>
              </w:rPr>
              <w:t xml:space="preserve"> Projekta kvalitāte ražošanas dokumentācijas līmenī. Teicama prezentācijas pasniegšana. Parliecinoši argumentēta izvēle.</w:t>
            </w:r>
          </w:p>
        </w:tc>
      </w:tr>
      <w:tr>
        <w:trPr>
          <w:trHeight w:val="600" w:hRule="atLeast"/>
        </w:trPr>
        <w:tc>
          <w:tcPr>
            <w:vMerge w:val="continue"/>
            <w:tcBorders>
              <w:top w:color="000000" w:space="0" w:sz="4" w:val="single"/>
              <w:right w:color="000000" w:space="0" w:sz="4" w:val="single"/>
            </w:tcBorders>
            <w:vAlign w:val="center"/>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B">
            <w:pPr>
              <w:jc w:val="center"/>
              <w:rPr>
                <w:vertAlign w:val="baseline"/>
              </w:rPr>
            </w:pPr>
            <w:r w:rsidDel="00000000" w:rsidR="00000000" w:rsidRPr="00000000">
              <w:rPr>
                <w:vertAlign w:val="baseline"/>
                <w:rtl w:val="0"/>
              </w:rPr>
              <w:t xml:space="preserve">8-7</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0DC">
            <w:pPr>
              <w:jc w:val="both"/>
              <w:rPr>
                <w:color w:val="000000"/>
                <w:vertAlign w:val="baseline"/>
              </w:rPr>
            </w:pPr>
            <w:r w:rsidDel="00000000" w:rsidR="00000000" w:rsidRPr="00000000">
              <w:rPr>
                <w:color w:val="000000"/>
                <w:vertAlign w:val="baseline"/>
                <w:rtl w:val="0"/>
              </w:rPr>
              <w:t xml:space="preserve">Viduvēja prezentācija. Neproporcionāla aktivitate prezentējot un aizstāvot.</w:t>
            </w:r>
          </w:p>
        </w:tc>
      </w:tr>
      <w:tr>
        <w:trPr>
          <w:trHeight w:val="560" w:hRule="atLeast"/>
        </w:trPr>
        <w:tc>
          <w:tcPr>
            <w:vMerge w:val="continue"/>
            <w:tcBorders>
              <w:top w:color="000000" w:space="0" w:sz="4" w:val="single"/>
              <w:right w:color="000000" w:space="0" w:sz="4" w:val="single"/>
            </w:tcBorders>
            <w:vAlign w:val="center"/>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DF">
            <w:pPr>
              <w:jc w:val="center"/>
              <w:rPr>
                <w:vertAlign w:val="baseline"/>
              </w:rPr>
            </w:pPr>
            <w:r w:rsidDel="00000000" w:rsidR="00000000" w:rsidRPr="00000000">
              <w:rPr>
                <w:vertAlign w:val="baseline"/>
                <w:rtl w:val="0"/>
              </w:rPr>
              <w:t xml:space="preserve">6-5</w:t>
            </w:r>
          </w:p>
        </w:tc>
        <w:tc>
          <w:tcPr>
            <w:gridSpan w:val="2"/>
            <w:tcBorders>
              <w:top w:color="000000" w:space="0" w:sz="4" w:val="single"/>
              <w:left w:color="000000" w:space="0" w:sz="4" w:val="single"/>
            </w:tcBorders>
            <w:vAlign w:val="top"/>
          </w:tcPr>
          <w:p w:rsidR="00000000" w:rsidDel="00000000" w:rsidP="00000000" w:rsidRDefault="00000000" w:rsidRPr="00000000" w14:paraId="000000E0">
            <w:pPr>
              <w:rPr>
                <w:color w:val="000000"/>
                <w:vertAlign w:val="baseline"/>
              </w:rPr>
            </w:pPr>
            <w:r w:rsidDel="00000000" w:rsidR="00000000" w:rsidRPr="00000000">
              <w:rPr>
                <w:color w:val="000000"/>
                <w:vertAlign w:val="baseline"/>
                <w:rtl w:val="0"/>
              </w:rPr>
              <w:t xml:space="preserve">Projekts izstrādāts nepilnīgi. Apmierinoša prezentācija ar trūkumiem un neprecizitātēm. Nespēja pamatot izvēlētos risinājumus.</w:t>
            </w:r>
          </w:p>
        </w:tc>
      </w:tr>
    </w:tbl>
    <w:p w:rsidR="00000000" w:rsidDel="00000000" w:rsidP="00000000" w:rsidRDefault="00000000" w:rsidRPr="00000000" w14:paraId="000000E2">
      <w:pPr>
        <w:rPr>
          <w:b w:val="0"/>
          <w:vertAlign w:val="baseline"/>
        </w:rPr>
      </w:pPr>
      <w:r w:rsidDel="00000000" w:rsidR="00000000" w:rsidRPr="00000000">
        <w:rPr>
          <w:rtl w:val="0"/>
        </w:rPr>
      </w:r>
    </w:p>
    <w:p w:rsidR="00000000" w:rsidDel="00000000" w:rsidP="00000000" w:rsidRDefault="00000000" w:rsidRPr="00000000" w14:paraId="000000E3">
      <w:pPr>
        <w:rPr>
          <w:b w:val="0"/>
          <w:vertAlign w:val="baseline"/>
        </w:rPr>
      </w:pPr>
      <w:r w:rsidDel="00000000" w:rsidR="00000000" w:rsidRPr="00000000">
        <w:rPr>
          <w:b w:val="1"/>
          <w:vertAlign w:val="baseline"/>
          <w:rtl w:val="0"/>
        </w:rPr>
        <w:t xml:space="preserve">Literatūra</w:t>
      </w:r>
      <w:r w:rsidDel="00000000" w:rsidR="00000000" w:rsidRPr="00000000">
        <w:rPr>
          <w:rtl w:val="0"/>
        </w:rPr>
      </w:r>
    </w:p>
    <w:tbl>
      <w:tblPr>
        <w:tblStyle w:val="Table9"/>
        <w:tblW w:w="10031.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6"/>
        <w:gridCol w:w="1295"/>
        <w:gridCol w:w="4997"/>
        <w:gridCol w:w="106"/>
        <w:gridCol w:w="1418"/>
        <w:gridCol w:w="141"/>
        <w:gridCol w:w="1418"/>
        <w:tblGridChange w:id="0">
          <w:tblGrid>
            <w:gridCol w:w="656"/>
            <w:gridCol w:w="1295"/>
            <w:gridCol w:w="4997"/>
            <w:gridCol w:w="106"/>
            <w:gridCol w:w="1418"/>
            <w:gridCol w:w="141"/>
            <w:gridCol w:w="1418"/>
          </w:tblGrid>
        </w:tblGridChange>
      </w:tblGrid>
      <w:tr>
        <w:trPr>
          <w:trHeight w:val="220" w:hRule="atLeast"/>
        </w:trPr>
        <w:tc>
          <w:tcPr>
            <w:gridSpan w:val="7"/>
            <w:shd w:fill="dbe5f1" w:val="clear"/>
            <w:vAlign w:val="center"/>
          </w:tcPr>
          <w:p w:rsidR="00000000" w:rsidDel="00000000" w:rsidP="00000000" w:rsidRDefault="00000000" w:rsidRPr="00000000" w14:paraId="000000E4">
            <w:pPr>
              <w:ind w:left="144"/>
              <w:jc w:val="center"/>
              <w:rPr>
                <w:b w:val="0"/>
                <w:vertAlign w:val="baseline"/>
              </w:rPr>
            </w:pPr>
            <w:r w:rsidDel="00000000" w:rsidR="00000000" w:rsidRPr="00000000">
              <w:rPr>
                <w:b w:val="1"/>
                <w:vertAlign w:val="baseline"/>
                <w:rtl w:val="0"/>
              </w:rPr>
              <w:t xml:space="preserve">Pamata atsauces</w:t>
            </w:r>
            <w:r w:rsidDel="00000000" w:rsidR="00000000" w:rsidRPr="00000000">
              <w:rPr>
                <w:rtl w:val="0"/>
              </w:rPr>
            </w:r>
          </w:p>
        </w:tc>
      </w:tr>
      <w:tr>
        <w:trPr>
          <w:trHeight w:val="660" w:hRule="atLeast"/>
        </w:trPr>
        <w:tc>
          <w:tcPr>
            <w:shd w:fill="dbe5f1" w:val="clear"/>
            <w:vAlign w:val="center"/>
          </w:tcPr>
          <w:p w:rsidR="00000000" w:rsidDel="00000000" w:rsidP="00000000" w:rsidRDefault="00000000" w:rsidRPr="00000000" w14:paraId="000000EB">
            <w:pPr>
              <w:jc w:val="center"/>
              <w:rPr>
                <w:b w:val="0"/>
                <w:vertAlign w:val="baseline"/>
              </w:rPr>
            </w:pPr>
            <w:r w:rsidDel="00000000" w:rsidR="00000000" w:rsidRPr="00000000">
              <w:rPr>
                <w:b w:val="1"/>
                <w:vertAlign w:val="baseline"/>
                <w:rtl w:val="0"/>
              </w:rPr>
              <w:t xml:space="preserve">Nr.</w:t>
            </w:r>
            <w:r w:rsidDel="00000000" w:rsidR="00000000" w:rsidRPr="00000000">
              <w:rPr>
                <w:rtl w:val="0"/>
              </w:rPr>
            </w:r>
          </w:p>
        </w:tc>
        <w:tc>
          <w:tcPr>
            <w:shd w:fill="dbe5f1" w:val="clear"/>
            <w:vAlign w:val="center"/>
          </w:tcPr>
          <w:p w:rsidR="00000000" w:rsidDel="00000000" w:rsidP="00000000" w:rsidRDefault="00000000" w:rsidRPr="00000000" w14:paraId="000000EC">
            <w:pPr>
              <w:ind w:left="54"/>
              <w:jc w:val="center"/>
              <w:rPr>
                <w:b w:val="0"/>
                <w:vertAlign w:val="baseline"/>
              </w:rPr>
            </w:pPr>
            <w:r w:rsidDel="00000000" w:rsidR="00000000" w:rsidRPr="00000000">
              <w:rPr>
                <w:b w:val="1"/>
                <w:vertAlign w:val="baseline"/>
                <w:rtl w:val="0"/>
              </w:rPr>
              <w:t xml:space="preserve">Izdevuma gads</w:t>
            </w:r>
            <w:r w:rsidDel="00000000" w:rsidR="00000000" w:rsidRPr="00000000">
              <w:rPr>
                <w:rtl w:val="0"/>
              </w:rPr>
            </w:r>
          </w:p>
        </w:tc>
        <w:tc>
          <w:tcPr>
            <w:shd w:fill="dbe5f1" w:val="clear"/>
            <w:vAlign w:val="center"/>
          </w:tcPr>
          <w:p w:rsidR="00000000" w:rsidDel="00000000" w:rsidP="00000000" w:rsidRDefault="00000000" w:rsidRPr="00000000" w14:paraId="000000ED">
            <w:pPr>
              <w:ind w:left="144"/>
              <w:jc w:val="center"/>
              <w:rPr>
                <w:b w:val="0"/>
                <w:vertAlign w:val="baseline"/>
              </w:rPr>
            </w:pPr>
            <w:r w:rsidDel="00000000" w:rsidR="00000000" w:rsidRPr="00000000">
              <w:rPr>
                <w:b w:val="1"/>
                <w:vertAlign w:val="baseline"/>
                <w:rtl w:val="0"/>
              </w:rPr>
              <w:t xml:space="preserve">Autors un nosaukums </w:t>
            </w:r>
            <w:r w:rsidDel="00000000" w:rsidR="00000000" w:rsidRPr="00000000">
              <w:rPr>
                <w:rtl w:val="0"/>
              </w:rPr>
            </w:r>
          </w:p>
        </w:tc>
        <w:tc>
          <w:tcPr>
            <w:gridSpan w:val="2"/>
            <w:shd w:fill="dbe5f1" w:val="clear"/>
            <w:vAlign w:val="center"/>
          </w:tcPr>
          <w:p w:rsidR="00000000" w:rsidDel="00000000" w:rsidP="00000000" w:rsidRDefault="00000000" w:rsidRPr="00000000" w14:paraId="000000EE">
            <w:pPr>
              <w:rPr>
                <w:b w:val="0"/>
                <w:sz w:val="22"/>
                <w:szCs w:val="22"/>
                <w:vertAlign w:val="baseline"/>
              </w:rPr>
            </w:pPr>
            <w:r w:rsidDel="00000000" w:rsidR="00000000" w:rsidRPr="00000000">
              <w:rPr>
                <w:b w:val="1"/>
                <w:sz w:val="22"/>
                <w:szCs w:val="22"/>
                <w:vertAlign w:val="baseline"/>
                <w:rtl w:val="0"/>
              </w:rPr>
              <w:t xml:space="preserve">Izdevniecība</w:t>
            </w:r>
            <w:r w:rsidDel="00000000" w:rsidR="00000000" w:rsidRPr="00000000">
              <w:rPr>
                <w:rtl w:val="0"/>
              </w:rPr>
            </w:r>
          </w:p>
        </w:tc>
        <w:tc>
          <w:tcPr>
            <w:gridSpan w:val="2"/>
            <w:shd w:fill="dbe5f1" w:val="clear"/>
            <w:vAlign w:val="center"/>
          </w:tcPr>
          <w:p w:rsidR="00000000" w:rsidDel="00000000" w:rsidP="00000000" w:rsidRDefault="00000000" w:rsidRPr="00000000" w14:paraId="000000F0">
            <w:pPr>
              <w:rPr>
                <w:b w:val="0"/>
                <w:sz w:val="22"/>
                <w:szCs w:val="22"/>
                <w:vertAlign w:val="baseline"/>
              </w:rPr>
            </w:pPr>
            <w:r w:rsidDel="00000000" w:rsidR="00000000" w:rsidRPr="00000000">
              <w:rPr>
                <w:b w:val="1"/>
                <w:sz w:val="22"/>
                <w:szCs w:val="22"/>
                <w:vertAlign w:val="baseline"/>
                <w:rtl w:val="0"/>
              </w:rPr>
              <w:t xml:space="preserve">Izmantotās lpp.</w:t>
            </w:r>
            <w:r w:rsidDel="00000000" w:rsidR="00000000" w:rsidRPr="00000000">
              <w:rPr>
                <w:rtl w:val="0"/>
              </w:rPr>
            </w:r>
          </w:p>
        </w:tc>
      </w:tr>
      <w:tr>
        <w:trPr>
          <w:trHeight w:val="480" w:hRule="atLeast"/>
        </w:trPr>
        <w:tc>
          <w:tcPr>
            <w:vAlign w:val="center"/>
          </w:tcPr>
          <w:p w:rsidR="00000000" w:rsidDel="00000000" w:rsidP="00000000" w:rsidRDefault="00000000" w:rsidRPr="00000000" w14:paraId="000000F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0F3">
            <w:pPr>
              <w:jc w:val="center"/>
              <w:rPr>
                <w:vertAlign w:val="baseline"/>
              </w:rPr>
            </w:pPr>
            <w:r w:rsidDel="00000000" w:rsidR="00000000" w:rsidRPr="00000000">
              <w:rPr>
                <w:vertAlign w:val="baseline"/>
                <w:rtl w:val="0"/>
              </w:rPr>
              <w:t xml:space="preserve">2008</w:t>
            </w:r>
          </w:p>
        </w:tc>
        <w:tc>
          <w:tcPr>
            <w:vAlign w:val="center"/>
          </w:tcPr>
          <w:p w:rsidR="00000000" w:rsidDel="00000000" w:rsidP="00000000" w:rsidRDefault="00000000" w:rsidRPr="00000000" w14:paraId="000000F4">
            <w:pPr>
              <w:jc w:val="center"/>
              <w:rPr>
                <w:vertAlign w:val="baseline"/>
              </w:rPr>
            </w:pPr>
            <w:r w:rsidDel="00000000" w:rsidR="00000000" w:rsidRPr="00000000">
              <w:rPr>
                <w:vertAlign w:val="baseline"/>
                <w:rtl w:val="0"/>
              </w:rPr>
              <w:t xml:space="preserve">Introduction to COMSOL Multiphysics, version 4.4, 2013. 2.Daugulis P., Kangro I., Martinovs A., Morozova I. Augstākā matemātika, statistika un matemātiskā modelēšana inženierzinātņu studentiem : mācību līdzeklis / Rēzeknes Augstskola. Inženieru fakultāte </w:t>
            </w:r>
          </w:p>
        </w:tc>
        <w:tc>
          <w:tcPr>
            <w:gridSpan w:val="2"/>
            <w:vAlign w:val="center"/>
          </w:tcPr>
          <w:p w:rsidR="00000000" w:rsidDel="00000000" w:rsidP="00000000" w:rsidRDefault="00000000" w:rsidRPr="00000000" w14:paraId="000000F5">
            <w:pPr>
              <w:jc w:val="center"/>
              <w:rPr>
                <w:vertAlign w:val="baseline"/>
              </w:rPr>
            </w:pPr>
            <w:r w:rsidDel="00000000" w:rsidR="00000000" w:rsidRPr="00000000">
              <w:rPr>
                <w:vertAlign w:val="baseline"/>
                <w:rtl w:val="0"/>
              </w:rPr>
              <w:t xml:space="preserve">Rēzekne : RA Izdevniecība,</w:t>
            </w:r>
          </w:p>
        </w:tc>
        <w:tc>
          <w:tcPr>
            <w:gridSpan w:val="2"/>
            <w:vAlign w:val="center"/>
          </w:tcPr>
          <w:p w:rsidR="00000000" w:rsidDel="00000000" w:rsidP="00000000" w:rsidRDefault="00000000" w:rsidRPr="00000000" w14:paraId="000000F7">
            <w:pPr>
              <w:jc w:val="center"/>
              <w:rPr>
                <w:vertAlign w:val="baseline"/>
              </w:rPr>
            </w:pPr>
            <w:r w:rsidDel="00000000" w:rsidR="00000000" w:rsidRPr="00000000">
              <w:rPr>
                <w:vertAlign w:val="baseline"/>
                <w:rtl w:val="0"/>
              </w:rPr>
              <w:t xml:space="preserve">655 lpp.</w:t>
            </w:r>
          </w:p>
        </w:tc>
      </w:tr>
      <w:tr>
        <w:trPr>
          <w:trHeight w:val="480" w:hRule="atLeast"/>
        </w:trPr>
        <w:tc>
          <w:tcPr>
            <w:vAlign w:val="center"/>
          </w:tcPr>
          <w:p w:rsidR="00000000" w:rsidDel="00000000" w:rsidP="00000000" w:rsidRDefault="00000000" w:rsidRPr="00000000" w14:paraId="000000F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0FA">
            <w:pPr>
              <w:jc w:val="center"/>
              <w:rPr>
                <w:vertAlign w:val="baseline"/>
              </w:rPr>
            </w:pPr>
            <w:r w:rsidDel="00000000" w:rsidR="00000000" w:rsidRPr="00000000">
              <w:rPr>
                <w:vertAlign w:val="baseline"/>
                <w:rtl w:val="0"/>
              </w:rPr>
              <w:t xml:space="preserve">1997</w:t>
            </w:r>
          </w:p>
        </w:tc>
        <w:tc>
          <w:tcPr>
            <w:vAlign w:val="center"/>
          </w:tcPr>
          <w:p w:rsidR="00000000" w:rsidDel="00000000" w:rsidP="00000000" w:rsidRDefault="00000000" w:rsidRPr="00000000" w14:paraId="000000FB">
            <w:pPr>
              <w:jc w:val="center"/>
              <w:rPr>
                <w:vertAlign w:val="baseline"/>
              </w:rPr>
            </w:pPr>
            <w:r w:rsidDel="00000000" w:rsidR="00000000" w:rsidRPr="00000000">
              <w:rPr>
                <w:vertAlign w:val="baseline"/>
                <w:rtl w:val="0"/>
              </w:rPr>
              <w:t xml:space="preserve">Tabellenbuch Metall</w:t>
            </w:r>
          </w:p>
        </w:tc>
        <w:tc>
          <w:tcPr>
            <w:gridSpan w:val="2"/>
            <w:vAlign w:val="center"/>
          </w:tcPr>
          <w:p w:rsidR="00000000" w:rsidDel="00000000" w:rsidP="00000000" w:rsidRDefault="00000000" w:rsidRPr="00000000" w14:paraId="000000FC">
            <w:pPr>
              <w:jc w:val="center"/>
              <w:rPr>
                <w:vertAlign w:val="baseline"/>
              </w:rPr>
            </w:pPr>
            <w:r w:rsidDel="00000000" w:rsidR="00000000" w:rsidRPr="00000000">
              <w:rPr>
                <w:vertAlign w:val="baseline"/>
                <w:rtl w:val="0"/>
              </w:rPr>
              <w:t xml:space="preserve">Europa-Lehrmittel, Nourney,Vollmer GmbH&amp;Co.</w:t>
            </w:r>
          </w:p>
        </w:tc>
        <w:tc>
          <w:tcPr>
            <w:gridSpan w:val="2"/>
            <w:vAlign w:val="center"/>
          </w:tcPr>
          <w:p w:rsidR="00000000" w:rsidDel="00000000" w:rsidP="00000000" w:rsidRDefault="00000000" w:rsidRPr="00000000" w14:paraId="000000FE">
            <w:pPr>
              <w:jc w:val="center"/>
              <w:rPr>
                <w:vertAlign w:val="baseline"/>
              </w:rPr>
            </w:pPr>
            <w:r w:rsidDel="00000000" w:rsidR="00000000" w:rsidRPr="00000000">
              <w:rPr>
                <w:vertAlign w:val="baseline"/>
                <w:rtl w:val="0"/>
              </w:rPr>
              <w:t xml:space="preserve">336  lpp.</w:t>
            </w:r>
          </w:p>
        </w:tc>
      </w:tr>
      <w:tr>
        <w:trPr>
          <w:trHeight w:val="480" w:hRule="atLeast"/>
        </w:trPr>
        <w:tc>
          <w:tcPr>
            <w:vAlign w:val="center"/>
          </w:tcPr>
          <w:p w:rsidR="00000000" w:rsidDel="00000000" w:rsidP="00000000" w:rsidRDefault="00000000" w:rsidRPr="00000000" w14:paraId="000001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01">
            <w:pPr>
              <w:jc w:val="center"/>
              <w:rPr>
                <w:vertAlign w:val="baseline"/>
              </w:rPr>
            </w:pPr>
            <w:r w:rsidDel="00000000" w:rsidR="00000000" w:rsidRPr="00000000">
              <w:rPr>
                <w:rtl w:val="0"/>
              </w:rPr>
            </w:r>
          </w:p>
        </w:tc>
        <w:tc>
          <w:tcPr>
            <w:vAlign w:val="center"/>
          </w:tcPr>
          <w:p w:rsidR="00000000" w:rsidDel="00000000" w:rsidP="00000000" w:rsidRDefault="00000000" w:rsidRPr="00000000" w14:paraId="00000102">
            <w:pPr>
              <w:jc w:val="center"/>
              <w:rPr>
                <w:vertAlign w:val="baseline"/>
              </w:rPr>
            </w:pPr>
            <w:r w:rsidDel="00000000" w:rsidR="00000000" w:rsidRPr="00000000">
              <w:rPr>
                <w:vertAlign w:val="baseline"/>
                <w:rtl w:val="0"/>
              </w:rPr>
              <w:t xml:space="preserve">http://www.solidworks.com/</w:t>
            </w:r>
          </w:p>
        </w:tc>
        <w:tc>
          <w:tcPr>
            <w:gridSpan w:val="2"/>
            <w:vAlign w:val="center"/>
          </w:tcPr>
          <w:p w:rsidR="00000000" w:rsidDel="00000000" w:rsidP="00000000" w:rsidRDefault="00000000" w:rsidRPr="00000000" w14:paraId="00000103">
            <w:pPr>
              <w:jc w:val="center"/>
              <w:rPr>
                <w:vertAlign w:val="baseline"/>
              </w:rPr>
            </w:pPr>
            <w:r w:rsidDel="00000000" w:rsidR="00000000" w:rsidRPr="00000000">
              <w:rPr>
                <w:rtl w:val="0"/>
              </w:rPr>
            </w:r>
          </w:p>
        </w:tc>
        <w:tc>
          <w:tcPr>
            <w:gridSpan w:val="2"/>
            <w:vAlign w:val="center"/>
          </w:tcPr>
          <w:p w:rsidR="00000000" w:rsidDel="00000000" w:rsidP="00000000" w:rsidRDefault="00000000" w:rsidRPr="00000000" w14:paraId="00000105">
            <w:pPr>
              <w:jc w:val="center"/>
              <w:rPr>
                <w:vertAlign w:val="baseline"/>
              </w:rPr>
            </w:pPr>
            <w:r w:rsidDel="00000000" w:rsidR="00000000" w:rsidRPr="00000000">
              <w:rPr>
                <w:rtl w:val="0"/>
              </w:rPr>
            </w:r>
          </w:p>
        </w:tc>
      </w:tr>
      <w:tr>
        <w:trPr>
          <w:trHeight w:val="220" w:hRule="atLeast"/>
        </w:trPr>
        <w:tc>
          <w:tcPr>
            <w:gridSpan w:val="7"/>
            <w:shd w:fill="dbe5f1" w:val="clear"/>
            <w:vAlign w:val="center"/>
          </w:tcPr>
          <w:p w:rsidR="00000000" w:rsidDel="00000000" w:rsidP="00000000" w:rsidRDefault="00000000" w:rsidRPr="00000000" w14:paraId="00000107">
            <w:pPr>
              <w:jc w:val="center"/>
              <w:rPr>
                <w:b w:val="0"/>
                <w:vertAlign w:val="baseline"/>
              </w:rPr>
            </w:pPr>
            <w:r w:rsidDel="00000000" w:rsidR="00000000" w:rsidRPr="00000000">
              <w:rPr>
                <w:b w:val="1"/>
                <w:vertAlign w:val="baseline"/>
                <w:rtl w:val="0"/>
              </w:rPr>
              <w:t xml:space="preserve">Papildditeratūra</w:t>
            </w:r>
            <w:r w:rsidDel="00000000" w:rsidR="00000000" w:rsidRPr="00000000">
              <w:rPr>
                <w:rtl w:val="0"/>
              </w:rPr>
            </w:r>
          </w:p>
        </w:tc>
      </w:tr>
      <w:tr>
        <w:trPr>
          <w:trHeight w:val="420" w:hRule="atLeast"/>
        </w:trPr>
        <w:tc>
          <w:tcPr>
            <w:shd w:fill="dbe5f1" w:val="clear"/>
            <w:vAlign w:val="center"/>
          </w:tcPr>
          <w:p w:rsidR="00000000" w:rsidDel="00000000" w:rsidP="00000000" w:rsidRDefault="00000000" w:rsidRPr="00000000" w14:paraId="0000010E">
            <w:pPr>
              <w:jc w:val="center"/>
              <w:rPr>
                <w:b w:val="0"/>
                <w:vertAlign w:val="baseline"/>
              </w:rPr>
            </w:pPr>
            <w:r w:rsidDel="00000000" w:rsidR="00000000" w:rsidRPr="00000000">
              <w:rPr>
                <w:b w:val="1"/>
                <w:vertAlign w:val="baseline"/>
                <w:rtl w:val="0"/>
              </w:rPr>
              <w:t xml:space="preserve">Nr.</w:t>
            </w:r>
            <w:r w:rsidDel="00000000" w:rsidR="00000000" w:rsidRPr="00000000">
              <w:rPr>
                <w:rtl w:val="0"/>
              </w:rPr>
            </w:r>
          </w:p>
        </w:tc>
        <w:tc>
          <w:tcPr>
            <w:shd w:fill="dbe5f1" w:val="clear"/>
            <w:vAlign w:val="center"/>
          </w:tcPr>
          <w:p w:rsidR="00000000" w:rsidDel="00000000" w:rsidP="00000000" w:rsidRDefault="00000000" w:rsidRPr="00000000" w14:paraId="0000010F">
            <w:pPr>
              <w:ind w:left="54"/>
              <w:jc w:val="center"/>
              <w:rPr>
                <w:b w:val="0"/>
                <w:vertAlign w:val="baseline"/>
              </w:rPr>
            </w:pPr>
            <w:r w:rsidDel="00000000" w:rsidR="00000000" w:rsidRPr="00000000">
              <w:rPr>
                <w:b w:val="1"/>
                <w:vertAlign w:val="baseline"/>
                <w:rtl w:val="0"/>
              </w:rPr>
              <w:t xml:space="preserve">Izdevuma gads</w:t>
            </w:r>
            <w:r w:rsidDel="00000000" w:rsidR="00000000" w:rsidRPr="00000000">
              <w:rPr>
                <w:rtl w:val="0"/>
              </w:rPr>
            </w:r>
          </w:p>
        </w:tc>
        <w:tc>
          <w:tcPr>
            <w:gridSpan w:val="2"/>
            <w:shd w:fill="dbe5f1" w:val="clear"/>
            <w:vAlign w:val="center"/>
          </w:tcPr>
          <w:p w:rsidR="00000000" w:rsidDel="00000000" w:rsidP="00000000" w:rsidRDefault="00000000" w:rsidRPr="00000000" w14:paraId="00000110">
            <w:pPr>
              <w:ind w:left="144"/>
              <w:jc w:val="center"/>
              <w:rPr>
                <w:b w:val="0"/>
                <w:vertAlign w:val="baseline"/>
              </w:rPr>
            </w:pPr>
            <w:r w:rsidDel="00000000" w:rsidR="00000000" w:rsidRPr="00000000">
              <w:rPr>
                <w:b w:val="1"/>
                <w:vertAlign w:val="baseline"/>
                <w:rtl w:val="0"/>
              </w:rPr>
              <w:t xml:space="preserve">Autors un nosaukums </w:t>
            </w:r>
            <w:r w:rsidDel="00000000" w:rsidR="00000000" w:rsidRPr="00000000">
              <w:rPr>
                <w:rtl w:val="0"/>
              </w:rPr>
            </w:r>
          </w:p>
        </w:tc>
        <w:tc>
          <w:tcPr>
            <w:gridSpan w:val="2"/>
            <w:shd w:fill="dbe5f1" w:val="clear"/>
            <w:vAlign w:val="center"/>
          </w:tcPr>
          <w:p w:rsidR="00000000" w:rsidDel="00000000" w:rsidP="00000000" w:rsidRDefault="00000000" w:rsidRPr="00000000" w14:paraId="00000112">
            <w:pPr>
              <w:rPr>
                <w:b w:val="0"/>
                <w:vertAlign w:val="baseline"/>
              </w:rPr>
            </w:pPr>
            <w:r w:rsidDel="00000000" w:rsidR="00000000" w:rsidRPr="00000000">
              <w:rPr>
                <w:b w:val="1"/>
                <w:vertAlign w:val="baseline"/>
                <w:rtl w:val="0"/>
              </w:rPr>
              <w:t xml:space="preserve">Izdevniecība</w:t>
            </w:r>
            <w:r w:rsidDel="00000000" w:rsidR="00000000" w:rsidRPr="00000000">
              <w:rPr>
                <w:rtl w:val="0"/>
              </w:rPr>
            </w:r>
          </w:p>
        </w:tc>
        <w:tc>
          <w:tcPr>
            <w:shd w:fill="dbe5f1" w:val="clear"/>
            <w:vAlign w:val="center"/>
          </w:tcPr>
          <w:p w:rsidR="00000000" w:rsidDel="00000000" w:rsidP="00000000" w:rsidRDefault="00000000" w:rsidRPr="00000000" w14:paraId="00000114">
            <w:pPr>
              <w:jc w:val="both"/>
              <w:rPr>
                <w:b w:val="0"/>
                <w:vertAlign w:val="baseline"/>
              </w:rPr>
            </w:pPr>
            <w:r w:rsidDel="00000000" w:rsidR="00000000" w:rsidRPr="00000000">
              <w:rPr>
                <w:b w:val="1"/>
                <w:vertAlign w:val="baseline"/>
                <w:rtl w:val="0"/>
              </w:rPr>
              <w:t xml:space="preserve">Izmantotās lpp.</w:t>
            </w:r>
            <w:r w:rsidDel="00000000" w:rsidR="00000000" w:rsidRPr="00000000">
              <w:rPr>
                <w:rtl w:val="0"/>
              </w:rPr>
            </w:r>
          </w:p>
        </w:tc>
      </w:tr>
      <w:tr>
        <w:trPr>
          <w:trHeight w:val="440" w:hRule="atLeast"/>
        </w:trPr>
        <w:tc>
          <w:tcPr>
            <w:vAlign w:val="center"/>
          </w:tcPr>
          <w:p w:rsidR="00000000" w:rsidDel="00000000" w:rsidP="00000000" w:rsidRDefault="00000000" w:rsidRPr="00000000" w14:paraId="000001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16">
            <w:pPr>
              <w:jc w:val="center"/>
              <w:rPr>
                <w:vertAlign w:val="baseline"/>
              </w:rPr>
            </w:pPr>
            <w:r w:rsidDel="00000000" w:rsidR="00000000" w:rsidRPr="00000000">
              <w:rPr>
                <w:rtl w:val="0"/>
              </w:rPr>
            </w:r>
          </w:p>
        </w:tc>
        <w:tc>
          <w:tcPr>
            <w:gridSpan w:val="2"/>
            <w:vAlign w:val="center"/>
          </w:tcPr>
          <w:p w:rsidR="00000000" w:rsidDel="00000000" w:rsidP="00000000" w:rsidRDefault="00000000" w:rsidRPr="00000000" w14:paraId="00000117">
            <w:pPr>
              <w:jc w:val="center"/>
              <w:rPr>
                <w:vertAlign w:val="baseline"/>
              </w:rPr>
            </w:pPr>
            <w:r w:rsidDel="00000000" w:rsidR="00000000" w:rsidRPr="00000000">
              <w:rPr>
                <w:vertAlign w:val="baseline"/>
                <w:rtl w:val="0"/>
              </w:rPr>
              <w:t xml:space="preserve">http://www.comsol.com/</w:t>
            </w:r>
          </w:p>
        </w:tc>
        <w:tc>
          <w:tcPr>
            <w:gridSpan w:val="2"/>
            <w:vAlign w:val="center"/>
          </w:tcPr>
          <w:p w:rsidR="00000000" w:rsidDel="00000000" w:rsidP="00000000" w:rsidRDefault="00000000" w:rsidRPr="00000000" w14:paraId="00000119">
            <w:pPr>
              <w:jc w:val="center"/>
              <w:rPr>
                <w:vertAlign w:val="baseline"/>
              </w:rPr>
            </w:pPr>
            <w:r w:rsidDel="00000000" w:rsidR="00000000" w:rsidRPr="00000000">
              <w:rPr>
                <w:rtl w:val="0"/>
              </w:rPr>
            </w:r>
          </w:p>
        </w:tc>
        <w:tc>
          <w:tcPr>
            <w:vAlign w:val="center"/>
          </w:tcPr>
          <w:p w:rsidR="00000000" w:rsidDel="00000000" w:rsidP="00000000" w:rsidRDefault="00000000" w:rsidRPr="00000000" w14:paraId="0000011B">
            <w:pPr>
              <w:jc w:val="center"/>
              <w:rPr>
                <w:vertAlign w:val="baseline"/>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1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1D">
            <w:pPr>
              <w:jc w:val="center"/>
              <w:rPr>
                <w:vertAlign w:val="baseline"/>
              </w:rPr>
            </w:pPr>
            <w:r w:rsidDel="00000000" w:rsidR="00000000" w:rsidRPr="00000000">
              <w:rPr>
                <w:rtl w:val="0"/>
              </w:rPr>
            </w:r>
          </w:p>
        </w:tc>
        <w:tc>
          <w:tcPr>
            <w:gridSpan w:val="2"/>
            <w:vAlign w:val="center"/>
          </w:tcPr>
          <w:p w:rsidR="00000000" w:rsidDel="00000000" w:rsidP="00000000" w:rsidRDefault="00000000" w:rsidRPr="00000000" w14:paraId="0000011E">
            <w:pPr>
              <w:jc w:val="center"/>
              <w:rPr>
                <w:vertAlign w:val="baseline"/>
              </w:rPr>
            </w:pPr>
            <w:r w:rsidDel="00000000" w:rsidR="00000000" w:rsidRPr="00000000">
              <w:rPr>
                <w:vertAlign w:val="baseline"/>
                <w:rtl w:val="0"/>
              </w:rPr>
              <w:t xml:space="preserve">http://www.plm.automation.siemens.com/en_us/products/solid-edge/</w:t>
            </w:r>
          </w:p>
        </w:tc>
        <w:tc>
          <w:tcPr>
            <w:gridSpan w:val="2"/>
            <w:vAlign w:val="center"/>
          </w:tcPr>
          <w:p w:rsidR="00000000" w:rsidDel="00000000" w:rsidP="00000000" w:rsidRDefault="00000000" w:rsidRPr="00000000" w14:paraId="00000120">
            <w:pPr>
              <w:jc w:val="center"/>
              <w:rPr>
                <w:vertAlign w:val="baseline"/>
              </w:rPr>
            </w:pPr>
            <w:r w:rsidDel="00000000" w:rsidR="00000000" w:rsidRPr="00000000">
              <w:rPr>
                <w:rtl w:val="0"/>
              </w:rPr>
            </w:r>
          </w:p>
        </w:tc>
        <w:tc>
          <w:tcPr>
            <w:vAlign w:val="center"/>
          </w:tcPr>
          <w:p w:rsidR="00000000" w:rsidDel="00000000" w:rsidP="00000000" w:rsidRDefault="00000000" w:rsidRPr="00000000" w14:paraId="00000122">
            <w:pPr>
              <w:jc w:val="center"/>
              <w:rPr>
                <w:vertAlign w:val="baseline"/>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1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24">
            <w:pPr>
              <w:jc w:val="center"/>
              <w:rPr>
                <w:vertAlign w:val="baseline"/>
              </w:rPr>
            </w:pPr>
            <w:r w:rsidDel="00000000" w:rsidR="00000000" w:rsidRPr="00000000">
              <w:rPr>
                <w:vertAlign w:val="baseline"/>
                <w:rtl w:val="0"/>
              </w:rPr>
              <w:t xml:space="preserve">2010</w:t>
            </w:r>
          </w:p>
        </w:tc>
        <w:tc>
          <w:tcPr>
            <w:gridSpan w:val="2"/>
            <w:vAlign w:val="center"/>
          </w:tcPr>
          <w:p w:rsidR="00000000" w:rsidDel="00000000" w:rsidP="00000000" w:rsidRDefault="00000000" w:rsidRPr="00000000" w14:paraId="00000125">
            <w:pPr>
              <w:jc w:val="center"/>
              <w:rPr>
                <w:vertAlign w:val="baseline"/>
              </w:rPr>
            </w:pPr>
            <w:r w:rsidDel="00000000" w:rsidR="00000000" w:rsidRPr="00000000">
              <w:rPr>
                <w:vertAlign w:val="baseline"/>
                <w:rtl w:val="0"/>
              </w:rPr>
              <w:t xml:space="preserve">1000 Konstruktionsbeispiele für die Praxis</w:t>
            </w:r>
          </w:p>
        </w:tc>
        <w:tc>
          <w:tcPr>
            <w:gridSpan w:val="2"/>
            <w:vAlign w:val="center"/>
          </w:tcPr>
          <w:p w:rsidR="00000000" w:rsidDel="00000000" w:rsidP="00000000" w:rsidRDefault="00000000" w:rsidRPr="00000000" w14:paraId="00000127">
            <w:pPr>
              <w:jc w:val="center"/>
              <w:rPr>
                <w:vertAlign w:val="baseline"/>
              </w:rPr>
            </w:pPr>
            <w:r w:rsidDel="00000000" w:rsidR="00000000" w:rsidRPr="00000000">
              <w:rPr>
                <w:vertAlign w:val="baseline"/>
                <w:rtl w:val="0"/>
              </w:rPr>
              <w:t xml:space="preserve">Hanser-Fachbuch</w:t>
            </w:r>
          </w:p>
        </w:tc>
        <w:tc>
          <w:tcPr>
            <w:vAlign w:val="center"/>
          </w:tcPr>
          <w:p w:rsidR="00000000" w:rsidDel="00000000" w:rsidP="00000000" w:rsidRDefault="00000000" w:rsidRPr="00000000" w14:paraId="00000129">
            <w:pPr>
              <w:jc w:val="center"/>
              <w:rPr>
                <w:vertAlign w:val="baseline"/>
              </w:rPr>
            </w:pPr>
            <w:r w:rsidDel="00000000" w:rsidR="00000000" w:rsidRPr="00000000">
              <w:rPr>
                <w:vertAlign w:val="baseline"/>
                <w:rtl w:val="0"/>
              </w:rPr>
              <w:t xml:space="preserve">535 lpp.</w:t>
            </w:r>
          </w:p>
        </w:tc>
      </w:tr>
    </w:tbl>
    <w:p w:rsidR="00000000" w:rsidDel="00000000" w:rsidP="00000000" w:rsidRDefault="00000000" w:rsidRPr="00000000" w14:paraId="0000012A">
      <w:pPr>
        <w:rPr>
          <w:vertAlign w:val="baseline"/>
        </w:rPr>
      </w:pPr>
      <w:r w:rsidDel="00000000" w:rsidR="00000000" w:rsidRPr="00000000">
        <w:rPr>
          <w:rtl w:val="0"/>
        </w:rPr>
      </w:r>
    </w:p>
    <w:p w:rsidR="00000000" w:rsidDel="00000000" w:rsidP="00000000" w:rsidRDefault="00000000" w:rsidRPr="00000000" w14:paraId="0000012B">
      <w:pPr>
        <w:rPr>
          <w:vertAlign w:val="baseline"/>
        </w:rPr>
      </w:pPr>
      <w:r w:rsidDel="00000000" w:rsidR="00000000" w:rsidRPr="00000000">
        <w:rPr>
          <w:rtl w:val="0"/>
        </w:rPr>
      </w:r>
    </w:p>
    <w:p w:rsidR="00000000" w:rsidDel="00000000" w:rsidP="00000000" w:rsidRDefault="00000000" w:rsidRPr="00000000" w14:paraId="0000012C">
      <w:pPr>
        <w:spacing w:after="200" w:line="276" w:lineRule="auto"/>
        <w:rPr>
          <w:vertAlign w:val="baseline"/>
        </w:rPr>
      </w:pPr>
      <w:r w:rsidDel="00000000" w:rsidR="00000000" w:rsidRPr="00000000">
        <w:rPr>
          <w:b w:val="1"/>
          <w:vertAlign w:val="baseline"/>
          <w:rtl w:val="0"/>
        </w:rPr>
        <w:t xml:space="preserve">Pasniedzējs:</w:t>
      </w:r>
      <w:r w:rsidDel="00000000" w:rsidR="00000000" w:rsidRPr="00000000">
        <w:rPr>
          <w:vertAlign w:val="baseline"/>
          <w:rtl w:val="0"/>
        </w:rPr>
        <w:t xml:space="preserve">     Andris Igavens</w:t>
      </w:r>
    </w:p>
    <w:p w:rsidR="00000000" w:rsidDel="00000000" w:rsidP="00000000" w:rsidRDefault="00000000" w:rsidRPr="00000000" w14:paraId="0000012D">
      <w:pPr>
        <w:spacing w:after="200" w:line="276" w:lineRule="auto"/>
        <w:rPr/>
      </w:pPr>
      <w:r w:rsidDel="00000000" w:rsidR="00000000" w:rsidRPr="00000000">
        <w:rPr>
          <w:rtl w:val="0"/>
        </w:rPr>
      </w:r>
    </w:p>
    <w:p w:rsidR="00000000" w:rsidDel="00000000" w:rsidP="00000000" w:rsidRDefault="00000000" w:rsidRPr="00000000" w14:paraId="0000012E">
      <w:pPr>
        <w:spacing w:after="200" w:line="276" w:lineRule="auto"/>
        <w:rPr>
          <w:rFonts w:ascii="Arial" w:cs="Arial" w:eastAsia="Arial" w:hAnsi="Arial"/>
        </w:rPr>
      </w:pPr>
      <w:r w:rsidDel="00000000" w:rsidR="00000000" w:rsidRPr="00000000">
        <w:rPr>
          <w:rFonts w:ascii="Arial" w:cs="Arial" w:eastAsia="Arial" w:hAnsi="Arial"/>
          <w:rtl w:val="0"/>
        </w:rPr>
        <w:t xml:space="preserve">Projekts “Nodarbinātības kompetenču uzlabošana pārdošanas laboratorijās/ SalesLabs” Nr. LLI-184. tiek īstenots ar Interreg V-A Latvijas – Lietuvas programmas 2014-2020 atbalstu, Rēzeknes Tehnoloģiju akadēmijā. </w:t>
      </w:r>
    </w:p>
    <w:p w:rsidR="00000000" w:rsidDel="00000000" w:rsidP="00000000" w:rsidRDefault="00000000" w:rsidRPr="00000000" w14:paraId="0000012F">
      <w:pPr>
        <w:spacing w:after="200" w:line="276" w:lineRule="auto"/>
        <w:rPr>
          <w:rFonts w:ascii="Arial" w:cs="Arial" w:eastAsia="Arial" w:hAnsi="Arial"/>
        </w:rPr>
      </w:pPr>
      <w:r w:rsidDel="00000000" w:rsidR="00000000" w:rsidRPr="00000000">
        <w:rPr>
          <w:rFonts w:ascii="Arial" w:cs="Arial" w:eastAsia="Arial" w:hAnsi="Arial"/>
          <w:rtl w:val="0"/>
        </w:rPr>
        <w:t xml:space="preserve">Kopējās projekta izmaksas ir </w:t>
      </w:r>
      <w:r w:rsidDel="00000000" w:rsidR="00000000" w:rsidRPr="00000000">
        <w:rPr>
          <w:rFonts w:ascii="Arial" w:cs="Arial" w:eastAsia="Arial" w:hAnsi="Arial"/>
          <w:b w:val="1"/>
          <w:rtl w:val="0"/>
        </w:rPr>
        <w:t xml:space="preserve">524 866,73 </w:t>
      </w:r>
      <w:r w:rsidDel="00000000" w:rsidR="00000000" w:rsidRPr="00000000">
        <w:rPr>
          <w:rFonts w:ascii="Arial" w:cs="Arial" w:eastAsia="Arial" w:hAnsi="Arial"/>
          <w:rtl w:val="0"/>
        </w:rPr>
        <w:t xml:space="preserve">EUR. Projekta līdzfinansējums no Eiropas Reģionālās attīstības fonda ir </w:t>
      </w:r>
      <w:r w:rsidDel="00000000" w:rsidR="00000000" w:rsidRPr="00000000">
        <w:rPr>
          <w:rFonts w:ascii="Arial" w:cs="Arial" w:eastAsia="Arial" w:hAnsi="Arial"/>
          <w:b w:val="1"/>
          <w:rtl w:val="0"/>
        </w:rPr>
        <w:t xml:space="preserve">447 223.32 </w:t>
      </w:r>
      <w:r w:rsidDel="00000000" w:rsidR="00000000" w:rsidRPr="00000000">
        <w:rPr>
          <w:rFonts w:ascii="Arial" w:cs="Arial" w:eastAsia="Arial" w:hAnsi="Arial"/>
          <w:rtl w:val="0"/>
        </w:rPr>
        <w:t xml:space="preserve">EUR”</w:t>
      </w:r>
    </w:p>
    <w:p w:rsidR="00000000" w:rsidDel="00000000" w:rsidP="00000000" w:rsidRDefault="00000000" w:rsidRPr="00000000" w14:paraId="00000130">
      <w:pPr>
        <w:spacing w:after="200" w:line="276" w:lineRule="auto"/>
        <w:rPr/>
      </w:pPr>
      <w:r w:rsidDel="00000000" w:rsidR="00000000" w:rsidRPr="00000000">
        <w:rPr>
          <w:rFonts w:ascii="Arial" w:cs="Arial" w:eastAsia="Arial" w:hAnsi="Arial"/>
          <w:rtl w:val="0"/>
        </w:rPr>
        <w:t xml:space="preserve">Šis kursa apraksts ir sagatavots ar Eiropas Savienības finansiālo atbalstu. Par šī dokumenta saturu pilnībā atbild Rēzeknes Tehnoloģiju akadēmija, un tas nekādos apstākļos nav uzskatāms par Eiropas Savienības oficiālo nostāju.</w:t>
      </w:r>
      <w:r w:rsidDel="00000000" w:rsidR="00000000" w:rsidRPr="00000000">
        <w:rPr>
          <w:rtl w:val="0"/>
        </w:rPr>
      </w:r>
    </w:p>
    <w:p w:rsidR="00000000" w:rsidDel="00000000" w:rsidP="00000000" w:rsidRDefault="00000000" w:rsidRPr="00000000" w14:paraId="00000131">
      <w:pPr>
        <w:rPr>
          <w:b w:val="0"/>
          <w:color w:val="ff0000"/>
          <w:sz w:val="28"/>
          <w:szCs w:val="28"/>
          <w:u w:val="single"/>
          <w:vertAlign w:val="baseline"/>
        </w:rPr>
      </w:pPr>
      <w:r w:rsidDel="00000000" w:rsidR="00000000" w:rsidRPr="00000000">
        <w:rPr>
          <w:rtl w:val="0"/>
        </w:rPr>
      </w:r>
    </w:p>
    <w:p w:rsidR="00000000" w:rsidDel="00000000" w:rsidP="00000000" w:rsidRDefault="00000000" w:rsidRPr="00000000" w14:paraId="00000132">
      <w:pPr>
        <w:ind w:left="720"/>
        <w:rPr>
          <w:color w:val="ff0000"/>
          <w:vertAlign w:val="baseline"/>
        </w:rPr>
      </w:pPr>
      <w:r w:rsidDel="00000000" w:rsidR="00000000" w:rsidRPr="00000000">
        <w:rPr>
          <w:rtl w:val="0"/>
        </w:rPr>
      </w:r>
    </w:p>
    <w:p w:rsidR="00000000" w:rsidDel="00000000" w:rsidP="00000000" w:rsidRDefault="00000000" w:rsidRPr="00000000" w14:paraId="00000133">
      <w:pPr>
        <w:rPr>
          <w:vertAlign w:val="baseline"/>
        </w:rPr>
      </w:pPr>
      <w:r w:rsidDel="00000000" w:rsidR="00000000" w:rsidRPr="00000000">
        <w:rPr>
          <w:rtl w:val="0"/>
        </w:rPr>
      </w:r>
    </w:p>
    <w:p w:rsidR="00000000" w:rsidDel="00000000" w:rsidP="00000000" w:rsidRDefault="00000000" w:rsidRPr="00000000" w14:paraId="00000134">
      <w:pPr>
        <w:rPr>
          <w:vertAlign w:val="baseline"/>
        </w:rPr>
      </w:pPr>
      <w:r w:rsidDel="00000000" w:rsidR="00000000" w:rsidRPr="00000000">
        <w:rPr>
          <w:rtl w:val="0"/>
        </w:rPr>
      </w:r>
    </w:p>
    <w:p w:rsidR="00000000" w:rsidDel="00000000" w:rsidP="00000000" w:rsidRDefault="00000000" w:rsidRPr="00000000" w14:paraId="00000135">
      <w:pPr>
        <w:rPr>
          <w:vertAlign w:val="baseline"/>
        </w:rPr>
      </w:pPr>
      <w:r w:rsidDel="00000000" w:rsidR="00000000" w:rsidRPr="00000000">
        <w:rPr>
          <w:rtl w:val="0"/>
        </w:rPr>
      </w:r>
    </w:p>
    <w:sectPr>
      <w:pgSz w:h="16838" w:w="11906"/>
      <w:pgMar w:bottom="1134" w:top="1134" w:left="1701" w:right="567"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mbria"/>
  <w:font w:name="Georgia"/>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Times New Roman" w:cs="Times New Roman" w:eastAsia="Times New Roman" w:hAnsi="Times New Roman"/>
      <w:b w:val="1"/>
      <w:sz w:val="28"/>
      <w:szCs w:val="28"/>
      <w:vertAlign w:val="baseline"/>
    </w:rPr>
  </w:style>
  <w:style w:type="paragraph" w:styleId="Heading2">
    <w:name w:val="heading 2"/>
    <w:basedOn w:val="Normal"/>
    <w:next w:val="Normal"/>
    <w:pPr>
      <w:keepNext w:val="1"/>
    </w:pPr>
    <w:rPr>
      <w:rFonts w:ascii="Times New Roman" w:cs="Times New Roman" w:eastAsia="Times New Roman" w:hAnsi="Times New Roman"/>
      <w:b w:val="1"/>
      <w:sz w:val="16"/>
      <w:szCs w:val="16"/>
      <w:vertAlign w:val="baseline"/>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28.0" w:type="dxa"/>
        <w:bottom w:w="0.0" w:type="dxa"/>
        <w:right w:w="28.0" w:type="dxa"/>
      </w:tblCellMar>
    </w:tblPr>
  </w:style>
  <w:style w:type="table" w:styleId="Table6">
    <w:basedOn w:val="TableNormal"/>
    <w:tblPr>
      <w:tblStyleRowBandSize w:val="1"/>
      <w:tblStyleColBandSize w:val="1"/>
      <w:tblCellMar>
        <w:top w:w="0.0" w:type="dxa"/>
        <w:left w:w="28.0" w:type="dxa"/>
        <w:bottom w:w="0.0" w:type="dxa"/>
        <w:right w:w="28.0" w:type="dxa"/>
      </w:tblCellMar>
    </w:tblPr>
  </w:style>
  <w:style w:type="table" w:styleId="Table7">
    <w:basedOn w:val="TableNormal"/>
    <w:tblPr>
      <w:tblStyleRowBandSize w:val="1"/>
      <w:tblStyleColBandSize w:val="1"/>
      <w:tblCellMar>
        <w:top w:w="0.0" w:type="dxa"/>
        <w:left w:w="28.0" w:type="dxa"/>
        <w:bottom w:w="0.0" w:type="dxa"/>
        <w:right w:w="2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