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3E30" w14:textId="77777777" w:rsidR="00BE6812" w:rsidRDefault="00BE6812" w:rsidP="00FF0CD5">
      <w:pPr>
        <w:rPr>
          <w:rFonts w:ascii="Verdana" w:hAnsi="Verdana"/>
          <w:b/>
          <w:color w:val="000000"/>
          <w:lang w:val="en-GB"/>
        </w:rPr>
      </w:pPr>
      <w:bookmarkStart w:id="0" w:name="_GoBack"/>
      <w:bookmarkEnd w:id="0"/>
    </w:p>
    <w:p w14:paraId="7F603E31" w14:textId="77777777"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 wp14:anchorId="7F603E68" wp14:editId="7F603E69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03E32" w14:textId="77777777"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7F603E33" w14:textId="77777777" w:rsidR="00757DDD" w:rsidRDefault="00757DDD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7F603E34" w14:textId="77777777" w:rsidR="00757DDD" w:rsidRDefault="00757DDD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7F603E35" w14:textId="77777777" w:rsidR="00BE6812" w:rsidRPr="00255ADF" w:rsidRDefault="007F6DFE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Project </w:t>
      </w:r>
      <w:r w:rsidR="00BE6812"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Partner Declaration</w:t>
      </w:r>
      <w:r w:rsidR="00BE6812"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14:paraId="7F603E36" w14:textId="77777777"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BE6812" w:rsidRPr="00255ADF" w14:paraId="7F603E39" w14:textId="77777777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14:paraId="7F603E37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603E38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14:paraId="7F603E3C" w14:textId="77777777" w:rsidTr="00E45C6C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14:paraId="7F603E3A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603E3B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14:paraId="7F603E3F" w14:textId="77777777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14:paraId="7F603E3D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603E3E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7F603E40" w14:textId="77777777" w:rsidR="00B86575" w:rsidRDefault="00A5253C" w:rsidP="00E45C6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86575" w:rsidRPr="00255ADF">
        <w:rPr>
          <w:rFonts w:ascii="Arial" w:hAnsi="Arial" w:cs="Arial"/>
          <w:sz w:val="22"/>
          <w:szCs w:val="22"/>
          <w:lang w:val="en-GB"/>
        </w:rPr>
        <w:t>In the event of selection of the above mentioned project for funding from</w:t>
      </w:r>
      <w:r w:rsidR="00E45C6C">
        <w:rPr>
          <w:rFonts w:ascii="Arial" w:hAnsi="Arial" w:cs="Arial"/>
          <w:sz w:val="22"/>
          <w:szCs w:val="22"/>
          <w:lang w:val="en-GB"/>
        </w:rPr>
        <w:t xml:space="preserve"> </w:t>
      </w:r>
      <w:r w:rsidR="00B86575">
        <w:rPr>
          <w:rFonts w:ascii="Arial" w:hAnsi="Arial" w:cs="Arial"/>
          <w:b/>
          <w:sz w:val="22"/>
          <w:szCs w:val="22"/>
        </w:rPr>
        <w:t>Interreg V-</w:t>
      </w:r>
      <w:r w:rsidR="00B86575"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="00B86575"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="00B86575"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B86575">
        <w:rPr>
          <w:rFonts w:ascii="Arial" w:hAnsi="Arial" w:cs="Arial"/>
          <w:b/>
          <w:sz w:val="22"/>
          <w:szCs w:val="22"/>
        </w:rPr>
        <w:t>,</w:t>
      </w:r>
      <w:r w:rsidR="00E45C6C">
        <w:rPr>
          <w:rFonts w:ascii="Arial" w:hAnsi="Arial" w:cs="Arial"/>
          <w:b/>
          <w:sz w:val="22"/>
          <w:szCs w:val="22"/>
        </w:rPr>
        <w:t xml:space="preserve">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B86575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B86575" w:rsidRPr="00252E15">
        <w:rPr>
          <w:rFonts w:ascii="Arial" w:hAnsi="Arial" w:cs="Arial"/>
          <w:sz w:val="22"/>
          <w:szCs w:val="22"/>
          <w:lang w:val="en-GB"/>
        </w:rPr>
        <w:t>of</w:t>
      </w:r>
      <w:r w:rsidR="00B86575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7217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B86575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B86575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B86575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E45C6C">
        <w:rPr>
          <w:rFonts w:ascii="Arial" w:eastAsia="Times New Roman" w:hAnsi="Arial" w:cs="Arial"/>
          <w:sz w:val="22"/>
          <w:szCs w:val="22"/>
          <w:lang w:val="en" w:eastAsia="lv-LV"/>
        </w:rPr>
        <w:t xml:space="preserve"> </w:t>
      </w:r>
      <w:r w:rsidR="00B86575" w:rsidRPr="00E45C6C">
        <w:rPr>
          <w:rFonts w:ascii="Arial" w:hAnsi="Arial" w:cs="Arial"/>
          <w:sz w:val="22"/>
          <w:szCs w:val="22"/>
        </w:rPr>
        <w:t>hereby</w:t>
      </w:r>
      <w:r w:rsidR="00B86575"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14:paraId="7F603E41" w14:textId="77777777" w:rsidR="00B86575" w:rsidRPr="00255ADF" w:rsidRDefault="00B86575" w:rsidP="00B86575">
      <w:pPr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14:paraId="7F603E42" w14:textId="77777777"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 xml:space="preserve">The legal status and legal address or permanent location of our </w:t>
      </w:r>
      <w:proofErr w:type="spellStart"/>
      <w:r w:rsidRPr="00255ADF">
        <w:rPr>
          <w:rFonts w:ascii="Arial" w:hAnsi="Arial" w:cs="Arial"/>
          <w:sz w:val="22"/>
          <w:szCs w:val="22"/>
        </w:rPr>
        <w:t>organi</w:t>
      </w:r>
      <w:r w:rsidR="00154E03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</w:t>
      </w:r>
      <w:proofErr w:type="spellEnd"/>
      <w:r w:rsidRPr="00255ADF">
        <w:rPr>
          <w:rFonts w:ascii="Arial" w:hAnsi="Arial" w:cs="Arial"/>
          <w:sz w:val="22"/>
          <w:szCs w:val="22"/>
        </w:rPr>
        <w:t xml:space="preserve"> complies with the eligibility rules set in the Programme manual;</w:t>
      </w:r>
    </w:p>
    <w:p w14:paraId="7F603E43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14:paraId="7F603E44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14:paraId="7F603E45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14:paraId="7F603E46" w14:textId="77777777"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F603E47" w14:textId="77777777"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14:paraId="7F603E48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. We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 xml:space="preserve"> authoris</w:t>
      </w:r>
      <w:r w:rsidR="007F6DFE">
        <w:rPr>
          <w:rFonts w:ascii="Arial" w:hAnsi="Arial" w:cs="Arial"/>
          <w:color w:val="000000"/>
          <w:sz w:val="22"/>
          <w:szCs w:val="22"/>
          <w:lang w:val="en-GB"/>
        </w:rPr>
        <w:t>e the Lead partner to</w:t>
      </w:r>
      <w:r w:rsidR="00154E0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conclude the 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7F6DFE">
        <w:rPr>
          <w:rFonts w:ascii="Arial" w:hAnsi="Arial" w:cs="Arial"/>
          <w:sz w:val="22"/>
          <w:szCs w:val="22"/>
          <w:lang w:val="en-GB"/>
        </w:rPr>
        <w:t>us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7F6DFE">
        <w:rPr>
          <w:rFonts w:ascii="Arial" w:hAnsi="Arial" w:cs="Arial"/>
          <w:sz w:val="22"/>
          <w:szCs w:val="22"/>
          <w:lang w:val="en-GB"/>
        </w:rPr>
        <w:t>Lead partner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as required in the Programme manual;</w:t>
      </w:r>
    </w:p>
    <w:p w14:paraId="7F603E49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14:paraId="7F603E4A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14:paraId="7F603E4B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010DD">
        <w:rPr>
          <w:rFonts w:ascii="Arial" w:hAnsi="Arial" w:cs="Arial"/>
          <w:sz w:val="22"/>
          <w:szCs w:val="22"/>
          <w:lang w:val="en-GB"/>
        </w:rPr>
        <w:t xml:space="preserve">We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hereby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F603E4C" w14:textId="77777777"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14:paraId="7F603E4D" w14:textId="77777777"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14:paraId="7F603E4E" w14:textId="77777777"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465"/>
      </w:tblGrid>
      <w:tr w:rsidR="00BE6812" w:rsidRPr="00255ADF" w14:paraId="7F603E51" w14:textId="77777777" w:rsidTr="00FF0CD5">
        <w:trPr>
          <w:trHeight w:val="23"/>
        </w:trPr>
        <w:tc>
          <w:tcPr>
            <w:tcW w:w="4058" w:type="dxa"/>
          </w:tcPr>
          <w:p w14:paraId="7F603E4F" w14:textId="77777777"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465" w:type="dxa"/>
          </w:tcPr>
          <w:p w14:paraId="7F603E50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54" w14:textId="77777777" w:rsidTr="00FF0CD5">
        <w:trPr>
          <w:trHeight w:val="23"/>
        </w:trPr>
        <w:tc>
          <w:tcPr>
            <w:tcW w:w="4058" w:type="dxa"/>
          </w:tcPr>
          <w:p w14:paraId="7F603E52" w14:textId="77777777"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465" w:type="dxa"/>
          </w:tcPr>
          <w:p w14:paraId="7F603E53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57" w14:textId="77777777" w:rsidTr="00FF0CD5">
        <w:trPr>
          <w:trHeight w:val="23"/>
        </w:trPr>
        <w:tc>
          <w:tcPr>
            <w:tcW w:w="4058" w:type="dxa"/>
          </w:tcPr>
          <w:p w14:paraId="7F603E55" w14:textId="77777777"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465" w:type="dxa"/>
          </w:tcPr>
          <w:p w14:paraId="7F603E56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5A" w14:textId="77777777" w:rsidTr="00FF0CD5">
        <w:trPr>
          <w:trHeight w:val="23"/>
        </w:trPr>
        <w:tc>
          <w:tcPr>
            <w:tcW w:w="4058" w:type="dxa"/>
          </w:tcPr>
          <w:p w14:paraId="7F603E58" w14:textId="77777777"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65" w:type="dxa"/>
          </w:tcPr>
          <w:p w14:paraId="7F603E59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14:paraId="7F603E5D" w14:textId="77777777" w:rsidTr="00FF0CD5">
        <w:trPr>
          <w:trHeight w:val="23"/>
        </w:trPr>
        <w:tc>
          <w:tcPr>
            <w:tcW w:w="4058" w:type="dxa"/>
          </w:tcPr>
          <w:p w14:paraId="7F603E5B" w14:textId="77777777" w:rsidR="009F0CA8" w:rsidRPr="00255ADF" w:rsidRDefault="009F0CA8" w:rsidP="00E45C6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E45C6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465" w:type="dxa"/>
          </w:tcPr>
          <w:p w14:paraId="7F603E5C" w14:textId="77777777"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60" w14:textId="77777777" w:rsidTr="00FF0CD5">
        <w:trPr>
          <w:trHeight w:val="23"/>
        </w:trPr>
        <w:tc>
          <w:tcPr>
            <w:tcW w:w="4058" w:type="dxa"/>
          </w:tcPr>
          <w:p w14:paraId="7F603E5E" w14:textId="77777777"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465" w:type="dxa"/>
          </w:tcPr>
          <w:p w14:paraId="7F603E5F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63" w14:textId="77777777" w:rsidTr="00FF0CD5">
        <w:trPr>
          <w:trHeight w:val="23"/>
        </w:trPr>
        <w:tc>
          <w:tcPr>
            <w:tcW w:w="4058" w:type="dxa"/>
          </w:tcPr>
          <w:p w14:paraId="7F603E61" w14:textId="77777777"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65" w:type="dxa"/>
          </w:tcPr>
          <w:p w14:paraId="7F603E62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7F603E66" w14:textId="77777777" w:rsidTr="00FF0CD5">
        <w:trPr>
          <w:trHeight w:val="23"/>
        </w:trPr>
        <w:tc>
          <w:tcPr>
            <w:tcW w:w="4058" w:type="dxa"/>
          </w:tcPr>
          <w:p w14:paraId="7F603E64" w14:textId="77777777"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465" w:type="dxa"/>
          </w:tcPr>
          <w:p w14:paraId="7F603E65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F603E67" w14:textId="77777777" w:rsidR="00F910E2" w:rsidRDefault="00F910E2"/>
    <w:sectPr w:rsidR="00F910E2" w:rsidSect="00B86575">
      <w:pgSz w:w="11906" w:h="16838"/>
      <w:pgMar w:top="567" w:right="1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3E6C" w14:textId="77777777" w:rsidR="002A09DB" w:rsidRDefault="002A09DB" w:rsidP="00BE6812">
      <w:r>
        <w:separator/>
      </w:r>
    </w:p>
  </w:endnote>
  <w:endnote w:type="continuationSeparator" w:id="0">
    <w:p w14:paraId="7F603E6D" w14:textId="77777777" w:rsidR="002A09DB" w:rsidRDefault="002A09DB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3E6A" w14:textId="77777777" w:rsidR="002A09DB" w:rsidRDefault="002A09DB" w:rsidP="00BE6812">
      <w:r>
        <w:separator/>
      </w:r>
    </w:p>
  </w:footnote>
  <w:footnote w:type="continuationSeparator" w:id="0">
    <w:p w14:paraId="7F603E6B" w14:textId="77777777" w:rsidR="002A09DB" w:rsidRDefault="002A09DB" w:rsidP="00BE6812">
      <w:r>
        <w:continuationSeparator/>
      </w:r>
    </w:p>
  </w:footnote>
  <w:footnote w:id="1">
    <w:p w14:paraId="7F603E6E" w14:textId="77777777" w:rsidR="00BE6812" w:rsidRPr="00DB276E" w:rsidRDefault="00BE6812" w:rsidP="00BE6812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DB276E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DB276E">
        <w:rPr>
          <w:rFonts w:ascii="Arial" w:hAnsi="Arial" w:cs="Arial"/>
          <w:sz w:val="16"/>
          <w:szCs w:val="16"/>
          <w:lang w:val="en-GB"/>
        </w:rPr>
        <w:t xml:space="preserve"> This form must be completed by </w:t>
      </w:r>
      <w:r w:rsidR="00812F25" w:rsidRPr="00DB276E">
        <w:rPr>
          <w:rFonts w:ascii="Arial" w:hAnsi="Arial" w:cs="Arial"/>
          <w:sz w:val="16"/>
          <w:szCs w:val="16"/>
          <w:lang w:val="en-GB"/>
        </w:rPr>
        <w:t>p</w:t>
      </w:r>
      <w:r w:rsidR="00154E03" w:rsidRPr="00DB276E">
        <w:rPr>
          <w:rFonts w:ascii="Arial" w:hAnsi="Arial" w:cs="Arial"/>
          <w:sz w:val="16"/>
          <w:szCs w:val="16"/>
          <w:lang w:val="en-GB"/>
        </w:rPr>
        <w:t xml:space="preserve">roject </w:t>
      </w:r>
      <w:r w:rsidR="0018304D" w:rsidRPr="00DB276E">
        <w:rPr>
          <w:rFonts w:ascii="Arial" w:hAnsi="Arial" w:cs="Arial"/>
          <w:sz w:val="16"/>
          <w:szCs w:val="16"/>
          <w:lang w:val="en-GB"/>
        </w:rPr>
        <w:t>p</w:t>
      </w:r>
      <w:r w:rsidRPr="00DB276E">
        <w:rPr>
          <w:rFonts w:ascii="Arial" w:hAnsi="Arial" w:cs="Arial"/>
          <w:sz w:val="16"/>
          <w:szCs w:val="16"/>
          <w:lang w:val="en-GB"/>
        </w:rPr>
        <w:t>artner organi</w:t>
      </w:r>
      <w:r w:rsidR="00076B01" w:rsidRPr="00DB276E">
        <w:rPr>
          <w:rFonts w:ascii="Arial" w:hAnsi="Arial" w:cs="Arial"/>
          <w:sz w:val="16"/>
          <w:szCs w:val="16"/>
          <w:lang w:val="en-GB"/>
        </w:rPr>
        <w:t>s</w:t>
      </w:r>
      <w:r w:rsidRPr="00DB276E">
        <w:rPr>
          <w:rFonts w:ascii="Arial" w:hAnsi="Arial" w:cs="Arial"/>
          <w:sz w:val="16"/>
          <w:szCs w:val="16"/>
          <w:lang w:val="en-GB"/>
        </w:rPr>
        <w:t>ation</w:t>
      </w:r>
      <w:r w:rsidR="006C061B" w:rsidRPr="00DB276E">
        <w:rPr>
          <w:rFonts w:ascii="Arial" w:hAnsi="Arial" w:cs="Arial"/>
          <w:sz w:val="16"/>
          <w:szCs w:val="16"/>
          <w:lang w:val="en-GB"/>
        </w:rPr>
        <w:t>,</w:t>
      </w:r>
      <w:r w:rsidRPr="00DB276E">
        <w:rPr>
          <w:rFonts w:ascii="Arial" w:hAnsi="Arial" w:cs="Arial"/>
          <w:sz w:val="16"/>
          <w:szCs w:val="16"/>
          <w:lang w:val="en-GB"/>
        </w:rPr>
        <w:t xml:space="preserve"> and </w:t>
      </w:r>
      <w:r w:rsidR="008151B1" w:rsidRPr="00DB276E">
        <w:rPr>
          <w:rFonts w:ascii="Arial" w:hAnsi="Arial" w:cs="Arial"/>
          <w:sz w:val="16"/>
          <w:szCs w:val="16"/>
        </w:rPr>
        <w:t>uploaded</w:t>
      </w:r>
      <w:r w:rsidR="008151B1" w:rsidRPr="00DB276E">
        <w:rPr>
          <w:rFonts w:ascii="Arial" w:hAnsi="Arial" w:cs="Arial"/>
          <w:sz w:val="16"/>
          <w:szCs w:val="16"/>
          <w:lang w:val="en-GB"/>
        </w:rPr>
        <w:t xml:space="preserve"> </w:t>
      </w:r>
      <w:r w:rsidR="0018304D" w:rsidRPr="00DB276E">
        <w:rPr>
          <w:rFonts w:ascii="Arial" w:hAnsi="Arial" w:cs="Arial"/>
          <w:sz w:val="16"/>
          <w:szCs w:val="16"/>
          <w:lang w:val="en-GB"/>
        </w:rPr>
        <w:t>to</w:t>
      </w:r>
      <w:r w:rsidRPr="00DB276E">
        <w:rPr>
          <w:rFonts w:ascii="Arial" w:hAnsi="Arial" w:cs="Arial"/>
          <w:sz w:val="16"/>
          <w:szCs w:val="16"/>
          <w:lang w:val="en-GB"/>
        </w:rPr>
        <w:t xml:space="preserve"> </w:t>
      </w:r>
      <w:r w:rsidR="008151B1" w:rsidRPr="00DB276E">
        <w:rPr>
          <w:rFonts w:ascii="Arial" w:hAnsi="Arial" w:cs="Arial"/>
          <w:sz w:val="16"/>
          <w:szCs w:val="16"/>
          <w:lang w:val="en-GB"/>
        </w:rPr>
        <w:t>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2"/>
    <w:rsid w:val="00000851"/>
    <w:rsid w:val="00017217"/>
    <w:rsid w:val="00065845"/>
    <w:rsid w:val="00076B01"/>
    <w:rsid w:val="000D62B8"/>
    <w:rsid w:val="00125625"/>
    <w:rsid w:val="00151D35"/>
    <w:rsid w:val="00154E03"/>
    <w:rsid w:val="001635A7"/>
    <w:rsid w:val="0018304D"/>
    <w:rsid w:val="00255ADF"/>
    <w:rsid w:val="002A09DB"/>
    <w:rsid w:val="002C07C8"/>
    <w:rsid w:val="002C48EC"/>
    <w:rsid w:val="002E3FB1"/>
    <w:rsid w:val="00370A08"/>
    <w:rsid w:val="003C307D"/>
    <w:rsid w:val="004C772B"/>
    <w:rsid w:val="006557FE"/>
    <w:rsid w:val="00660676"/>
    <w:rsid w:val="006B422D"/>
    <w:rsid w:val="006C061B"/>
    <w:rsid w:val="007010DD"/>
    <w:rsid w:val="00757DDD"/>
    <w:rsid w:val="00765359"/>
    <w:rsid w:val="007A4AAA"/>
    <w:rsid w:val="007F6DFE"/>
    <w:rsid w:val="008117D4"/>
    <w:rsid w:val="00812F25"/>
    <w:rsid w:val="008151B1"/>
    <w:rsid w:val="00842211"/>
    <w:rsid w:val="008603CE"/>
    <w:rsid w:val="008A1573"/>
    <w:rsid w:val="00912700"/>
    <w:rsid w:val="00970643"/>
    <w:rsid w:val="009C4E99"/>
    <w:rsid w:val="009F0CA8"/>
    <w:rsid w:val="00A2699E"/>
    <w:rsid w:val="00A50EF2"/>
    <w:rsid w:val="00A5253C"/>
    <w:rsid w:val="00AF3017"/>
    <w:rsid w:val="00B13960"/>
    <w:rsid w:val="00B40236"/>
    <w:rsid w:val="00B573C4"/>
    <w:rsid w:val="00B86575"/>
    <w:rsid w:val="00BE6812"/>
    <w:rsid w:val="00C01153"/>
    <w:rsid w:val="00C072E9"/>
    <w:rsid w:val="00C571A9"/>
    <w:rsid w:val="00C953D6"/>
    <w:rsid w:val="00CB22FF"/>
    <w:rsid w:val="00CB260A"/>
    <w:rsid w:val="00CC7E35"/>
    <w:rsid w:val="00CF1B11"/>
    <w:rsid w:val="00D81FFD"/>
    <w:rsid w:val="00DB276E"/>
    <w:rsid w:val="00E20537"/>
    <w:rsid w:val="00E45C6C"/>
    <w:rsid w:val="00E87753"/>
    <w:rsid w:val="00EA48DC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3E30"/>
  <w15:docId w15:val="{3695AADE-67AE-4677-88A5-A581E7B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2</cp:revision>
  <cp:lastPrinted>2016-03-16T08:19:00Z</cp:lastPrinted>
  <dcterms:created xsi:type="dcterms:W3CDTF">2019-03-11T15:20:00Z</dcterms:created>
  <dcterms:modified xsi:type="dcterms:W3CDTF">2019-03-11T15:20:00Z</dcterms:modified>
</cp:coreProperties>
</file>