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8795" w14:textId="77777777" w:rsidR="00531CA7" w:rsidRPr="00EB0177" w:rsidRDefault="00531CA7" w:rsidP="00A42054">
      <w:pPr>
        <w:jc w:val="center"/>
        <w:rPr>
          <w:rFonts w:ascii="Montserrat" w:hAnsi="Montserrat" w:cs="Open Sans"/>
          <w:b/>
          <w:sz w:val="16"/>
          <w:szCs w:val="16"/>
          <w:highlight w:val="yellow"/>
          <w:lang w:val="en-US"/>
        </w:rPr>
      </w:pPr>
    </w:p>
    <w:p w14:paraId="14645598" w14:textId="77777777" w:rsidR="0052462F" w:rsidRPr="00EB0177" w:rsidRDefault="0052462F" w:rsidP="0086579A">
      <w:pPr>
        <w:spacing w:after="0" w:line="240" w:lineRule="auto"/>
        <w:jc w:val="center"/>
        <w:rPr>
          <w:rFonts w:ascii="Montserrat" w:hAnsi="Montserrat" w:cs="Open Sans"/>
          <w:sz w:val="20"/>
          <w:szCs w:val="20"/>
          <w:lang w:val="en-US"/>
        </w:rPr>
      </w:pPr>
    </w:p>
    <w:p w14:paraId="68346DD3" w14:textId="77777777" w:rsidR="00DE2F0B" w:rsidRPr="00EB0177" w:rsidRDefault="002D3455" w:rsidP="00CC2E90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Seminar</w:t>
      </w:r>
      <w:r w:rsidR="0067678A" w:rsidRPr="00EB0177">
        <w:rPr>
          <w:rFonts w:ascii="Montserrat" w:hAnsi="Montserrat" w:cs="Open Sans"/>
          <w:b/>
          <w:sz w:val="32"/>
          <w:szCs w:val="32"/>
          <w:lang w:val="en-US"/>
        </w:rPr>
        <w:t xml:space="preserve"> </w:t>
      </w:r>
    </w:p>
    <w:p w14:paraId="08EF5D97" w14:textId="4BE7FBCC" w:rsidR="00214FD6" w:rsidRPr="00214FD6" w:rsidRDefault="00214FD6" w:rsidP="00214FD6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17"/>
          <w:szCs w:val="17"/>
        </w:rPr>
      </w:pPr>
      <w:r w:rsidRPr="00214FD6">
        <w:rPr>
          <w:rFonts w:ascii="Montserrat" w:hAnsi="Montserrat" w:cs="Open Sans"/>
          <w:b/>
          <w:color w:val="7030A0"/>
          <w:sz w:val="34"/>
          <w:szCs w:val="32"/>
          <w:lang w:val="en-US"/>
        </w:rPr>
        <w:t>Sexual and reproductive health and rights of people with a people with mental developmental disabilities</w:t>
      </w:r>
    </w:p>
    <w:p w14:paraId="71010F2B" w14:textId="77777777" w:rsidR="00FA725D" w:rsidRPr="00EB0177" w:rsidRDefault="00FA725D" w:rsidP="00FA725D">
      <w:pPr>
        <w:spacing w:before="120" w:after="120"/>
        <w:jc w:val="center"/>
        <w:rPr>
          <w:rFonts w:ascii="Montserrat" w:hAnsi="Montserrat" w:cs="Open Sans"/>
          <w:b/>
          <w:sz w:val="24"/>
          <w:szCs w:val="24"/>
          <w:lang w:val="en-US"/>
        </w:rPr>
      </w:pP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WP T 1 ; A T 1.1 ; D T 1.1.1 </w:t>
      </w:r>
    </w:p>
    <w:p w14:paraId="50AFE725" w14:textId="77777777" w:rsidR="0052462F" w:rsidRPr="00EB0177" w:rsidRDefault="0052462F" w:rsidP="00CC2E90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AGENDA</w:t>
      </w:r>
    </w:p>
    <w:p w14:paraId="07436078" w14:textId="77777777" w:rsidR="0086579A" w:rsidRPr="00EB0177" w:rsidRDefault="0086579A" w:rsidP="00CC2E90">
      <w:pPr>
        <w:spacing w:after="0" w:line="240" w:lineRule="auto"/>
        <w:jc w:val="center"/>
        <w:rPr>
          <w:rFonts w:ascii="Open Sans" w:hAnsi="Open Sans" w:cs="Open Sans"/>
          <w:sz w:val="16"/>
          <w:szCs w:val="16"/>
          <w:lang w:val="en-US"/>
        </w:rPr>
      </w:pPr>
    </w:p>
    <w:p w14:paraId="3ED88FE5" w14:textId="1CCC85CE" w:rsidR="00486BAB" w:rsidRPr="00EB0177" w:rsidRDefault="00214FD6" w:rsidP="00436123">
      <w:pPr>
        <w:jc w:val="center"/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Bērzkalni</w:t>
      </w:r>
      <w:proofErr w:type="spellEnd"/>
      <w:r>
        <w:rPr>
          <w:rFonts w:ascii="Open Sans" w:hAnsi="Open Sans" w:cs="Open Sans"/>
          <w:lang w:val="en-US"/>
        </w:rPr>
        <w:t xml:space="preserve">, </w:t>
      </w:r>
      <w:proofErr w:type="spellStart"/>
      <w:r>
        <w:rPr>
          <w:rStyle w:val="lrzxr"/>
        </w:rPr>
        <w:t>Berzkalni</w:t>
      </w:r>
      <w:proofErr w:type="spellEnd"/>
      <w:r>
        <w:rPr>
          <w:rStyle w:val="lrzxr"/>
        </w:rPr>
        <w:t xml:space="preserve"> 11a, Bauska, Īslīces pagasts, LV-3901</w:t>
      </w:r>
    </w:p>
    <w:p w14:paraId="7EF9B146" w14:textId="77777777" w:rsidR="00EB0177" w:rsidRPr="00EB0177" w:rsidRDefault="00EB0177" w:rsidP="00EB0177">
      <w:pPr>
        <w:rPr>
          <w:rFonts w:ascii="Open Sans" w:hAnsi="Open Sans" w:cs="Open San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284"/>
      </w:tblGrid>
      <w:tr w:rsidR="00F95668" w:rsidRPr="00EB0177" w14:paraId="284B892F" w14:textId="77777777" w:rsidTr="00EB0177">
        <w:trPr>
          <w:cantSplit/>
          <w:trHeight w:val="534"/>
        </w:trPr>
        <w:tc>
          <w:tcPr>
            <w:tcW w:w="1458" w:type="dxa"/>
            <w:shd w:val="clear" w:color="auto" w:fill="7030A0"/>
            <w:vAlign w:val="center"/>
          </w:tcPr>
          <w:p w14:paraId="151515CB" w14:textId="2657FA19" w:rsidR="00F95668" w:rsidRPr="00EB0177" w:rsidRDefault="00214FD6" w:rsidP="00E876EB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lang w:val="en-US"/>
              </w:rPr>
              <w:t>04.07.2019.</w:t>
            </w:r>
          </w:p>
        </w:tc>
        <w:tc>
          <w:tcPr>
            <w:tcW w:w="8284" w:type="dxa"/>
            <w:shd w:val="clear" w:color="auto" w:fill="7030A0"/>
            <w:vAlign w:val="center"/>
          </w:tcPr>
          <w:p w14:paraId="64F1B8CD" w14:textId="11C98038" w:rsidR="00F95668" w:rsidRPr="00EB0177" w:rsidRDefault="00F95668" w:rsidP="00DD4BA9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0542C8" w:rsidRPr="00EB0177" w14:paraId="3975E2C7" w14:textId="77777777" w:rsidTr="00EB0177">
        <w:trPr>
          <w:cantSplit/>
          <w:trHeight w:val="687"/>
        </w:trPr>
        <w:tc>
          <w:tcPr>
            <w:tcW w:w="1458" w:type="dxa"/>
          </w:tcPr>
          <w:p w14:paraId="74DA9B73" w14:textId="7AC86617" w:rsidR="000542C8" w:rsidRPr="00EB0177" w:rsidRDefault="00214FD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10:00-10:30</w:t>
            </w:r>
          </w:p>
        </w:tc>
        <w:tc>
          <w:tcPr>
            <w:tcW w:w="8284" w:type="dxa"/>
          </w:tcPr>
          <w:p w14:paraId="018A80A5" w14:textId="77777777" w:rsidR="000542C8" w:rsidRPr="00EB0177" w:rsidRDefault="00096DD8" w:rsidP="00781BD7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lang w:val="en-US"/>
              </w:rPr>
              <w:t>Arrival and registration. Coffee/ tea</w:t>
            </w:r>
          </w:p>
        </w:tc>
      </w:tr>
      <w:tr w:rsidR="00096DD8" w:rsidRPr="00EB0177" w14:paraId="778AC61B" w14:textId="77777777" w:rsidTr="00EB0177">
        <w:trPr>
          <w:cantSplit/>
          <w:trHeight w:val="687"/>
        </w:trPr>
        <w:tc>
          <w:tcPr>
            <w:tcW w:w="1458" w:type="dxa"/>
          </w:tcPr>
          <w:p w14:paraId="7A89C5E8" w14:textId="70140A4E" w:rsidR="00096DD8" w:rsidRPr="00EB0177" w:rsidRDefault="00214FD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10:30-12:30</w:t>
            </w:r>
          </w:p>
        </w:tc>
        <w:tc>
          <w:tcPr>
            <w:tcW w:w="8284" w:type="dxa"/>
          </w:tcPr>
          <w:p w14:paraId="3AFABDD1" w14:textId="79C0F1E6" w:rsidR="00096DD8" w:rsidRDefault="00214FD6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P</w:t>
            </w:r>
            <w:r w:rsidRPr="00214FD6">
              <w:rPr>
                <w:rFonts w:ascii="Open Sans" w:hAnsi="Open Sans" w:cs="Open Sans"/>
                <w:szCs w:val="20"/>
                <w:lang w:val="en-US"/>
              </w:rPr>
              <w:t>rofessional work of a specialist involved in customer care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understanding about </w:t>
            </w:r>
            <w:proofErr w:type="gramStart"/>
            <w:r>
              <w:rPr>
                <w:rFonts w:ascii="Open Sans" w:hAnsi="Open Sans" w:cs="Open Sans"/>
                <w:szCs w:val="20"/>
                <w:lang w:val="en-US"/>
              </w:rPr>
              <w:t>clients</w:t>
            </w:r>
            <w:proofErr w:type="gramEnd"/>
            <w:r>
              <w:rPr>
                <w:rFonts w:ascii="Open Sans" w:hAnsi="Open Sans" w:cs="Open Sans"/>
                <w:szCs w:val="20"/>
                <w:lang w:val="en-US"/>
              </w:rPr>
              <w:t xml:space="preserve"> rights to private life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regarding to reproductive health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(legal aspects)</w:t>
            </w:r>
          </w:p>
          <w:p w14:paraId="127A43E1" w14:textId="3057FFBD" w:rsidR="003C36A6" w:rsidRPr="00EB0177" w:rsidRDefault="003C36A6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</w:p>
        </w:tc>
      </w:tr>
      <w:tr w:rsidR="00096DD8" w:rsidRPr="00EB0177" w14:paraId="34BCBABC" w14:textId="77777777" w:rsidTr="00EB0177">
        <w:trPr>
          <w:cantSplit/>
          <w:trHeight w:val="669"/>
        </w:trPr>
        <w:tc>
          <w:tcPr>
            <w:tcW w:w="1458" w:type="dxa"/>
          </w:tcPr>
          <w:p w14:paraId="23325D77" w14:textId="442B0BB4" w:rsidR="00096DD8" w:rsidRPr="00EB0177" w:rsidRDefault="00EB0177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b/>
                <w:color w:val="7030A0"/>
                <w:lang w:val="en-US"/>
              </w:rPr>
              <w:t>12:30-13:</w:t>
            </w:r>
            <w:r w:rsidR="00214FD6">
              <w:rPr>
                <w:rFonts w:ascii="Open Sans" w:hAnsi="Open Sans" w:cs="Open Sans"/>
                <w:b/>
                <w:color w:val="7030A0"/>
                <w:lang w:val="en-US"/>
              </w:rPr>
              <w:t>00</w:t>
            </w:r>
          </w:p>
        </w:tc>
        <w:tc>
          <w:tcPr>
            <w:tcW w:w="8284" w:type="dxa"/>
          </w:tcPr>
          <w:p w14:paraId="5E386663" w14:textId="734DE5EB" w:rsidR="00096DD8" w:rsidRPr="00EB0177" w:rsidRDefault="00EB0177" w:rsidP="00781BD7">
            <w:pPr>
              <w:spacing w:line="276" w:lineRule="auto"/>
              <w:rPr>
                <w:rFonts w:ascii="Open Sans" w:hAnsi="Open Sans" w:cs="Open Sans"/>
                <w:color w:val="7030A0"/>
                <w:szCs w:val="2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szCs w:val="20"/>
                <w:lang w:val="en-US"/>
              </w:rPr>
              <w:t>Lunch break</w:t>
            </w:r>
          </w:p>
        </w:tc>
      </w:tr>
      <w:tr w:rsidR="00096DD8" w:rsidRPr="00EB0177" w14:paraId="63B7084F" w14:textId="77777777" w:rsidTr="00EB0177">
        <w:trPr>
          <w:cantSplit/>
          <w:trHeight w:val="741"/>
        </w:trPr>
        <w:tc>
          <w:tcPr>
            <w:tcW w:w="1458" w:type="dxa"/>
            <w:tcBorders>
              <w:bottom w:val="single" w:sz="4" w:space="0" w:color="auto"/>
            </w:tcBorders>
          </w:tcPr>
          <w:p w14:paraId="47547ECF" w14:textId="5730F44D" w:rsidR="00096DD8" w:rsidRPr="00EB0177" w:rsidRDefault="001D6535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EB0177">
              <w:rPr>
                <w:rFonts w:ascii="Open Sans" w:hAnsi="Open Sans" w:cs="Open Sans"/>
                <w:b/>
                <w:lang w:val="en-US"/>
              </w:rPr>
              <w:t>13:</w:t>
            </w:r>
            <w:r w:rsidR="00214FD6">
              <w:rPr>
                <w:rFonts w:ascii="Open Sans" w:hAnsi="Open Sans" w:cs="Open Sans"/>
                <w:b/>
                <w:lang w:val="en-US"/>
              </w:rPr>
              <w:t>00</w:t>
            </w:r>
            <w:r w:rsidR="00EB0177" w:rsidRPr="00EB0177">
              <w:rPr>
                <w:rFonts w:ascii="Open Sans" w:hAnsi="Open Sans" w:cs="Open Sans"/>
                <w:b/>
                <w:lang w:val="en-US"/>
              </w:rPr>
              <w:t>-15:</w:t>
            </w:r>
            <w:r w:rsidR="00214FD6">
              <w:rPr>
                <w:rFonts w:ascii="Open Sans" w:hAnsi="Open Sans" w:cs="Open Sans"/>
                <w:b/>
                <w:lang w:val="en-US"/>
              </w:rPr>
              <w:t>0</w:t>
            </w:r>
            <w:r w:rsidR="00EB0177" w:rsidRPr="00EB0177">
              <w:rPr>
                <w:rFonts w:ascii="Open Sans" w:hAnsi="Open Sans" w:cs="Open Sans"/>
                <w:b/>
                <w:lang w:val="en-US"/>
              </w:rPr>
              <w:t>0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24D63146" w14:textId="77777777" w:rsidR="00096DD8" w:rsidRDefault="00214FD6" w:rsidP="00D23391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Personality disorders and recommendations for work</w:t>
            </w:r>
          </w:p>
          <w:p w14:paraId="0F91B41A" w14:textId="4D2B5F60" w:rsidR="00214FD6" w:rsidRPr="007B00FE" w:rsidRDefault="00214FD6" w:rsidP="00D23391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10101"/>
                <w:bdr w:val="none" w:sz="0" w:space="0" w:color="auto" w:frame="1"/>
                <w:lang w:val="en-US" w:eastAsia="lv-LV"/>
              </w:rPr>
            </w:pPr>
            <w:r w:rsidRPr="00214FD6">
              <w:rPr>
                <w:rFonts w:ascii="Open Sans" w:hAnsi="Open Sans" w:cs="Open Sans"/>
                <w:szCs w:val="20"/>
                <w:lang w:val="en-US"/>
              </w:rPr>
              <w:t>Special features of the emotional sphere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recommendations for work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regarding to clients’ reproductive health</w:t>
            </w:r>
          </w:p>
        </w:tc>
      </w:tr>
      <w:tr w:rsidR="00096DD8" w:rsidRPr="00EB0177" w14:paraId="3A2C2B1B" w14:textId="77777777" w:rsidTr="00EB0177">
        <w:trPr>
          <w:cantSplit/>
          <w:trHeight w:val="741"/>
        </w:trPr>
        <w:tc>
          <w:tcPr>
            <w:tcW w:w="1458" w:type="dxa"/>
            <w:tcBorders>
              <w:bottom w:val="single" w:sz="4" w:space="0" w:color="auto"/>
            </w:tcBorders>
          </w:tcPr>
          <w:p w14:paraId="7FC6A7BF" w14:textId="65BBEBFB" w:rsidR="00096DD8" w:rsidRPr="00EB0177" w:rsidRDefault="00214FD6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15:00-15:20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031E3D8E" w14:textId="558891CA" w:rsidR="00096DD8" w:rsidRPr="00EB0177" w:rsidRDefault="00EB0177" w:rsidP="00781BD7">
            <w:pPr>
              <w:spacing w:line="276" w:lineRule="auto"/>
              <w:rPr>
                <w:rFonts w:ascii="Open Sans" w:hAnsi="Open Sans" w:cs="Open Sans"/>
                <w:color w:val="7030A0"/>
                <w:sz w:val="20"/>
                <w:szCs w:val="2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szCs w:val="20"/>
                <w:lang w:val="en-US"/>
              </w:rPr>
              <w:t xml:space="preserve">Coffee/tea break </w:t>
            </w:r>
          </w:p>
        </w:tc>
      </w:tr>
      <w:tr w:rsidR="00096DD8" w:rsidRPr="00EB0177" w14:paraId="27DE5B45" w14:textId="77777777" w:rsidTr="00EB0177">
        <w:trPr>
          <w:cantSplit/>
          <w:trHeight w:val="699"/>
        </w:trPr>
        <w:tc>
          <w:tcPr>
            <w:tcW w:w="1458" w:type="dxa"/>
            <w:tcBorders>
              <w:bottom w:val="single" w:sz="4" w:space="0" w:color="auto"/>
            </w:tcBorders>
          </w:tcPr>
          <w:p w14:paraId="4B7E7F54" w14:textId="1246F602" w:rsidR="00096DD8" w:rsidRPr="00EB0177" w:rsidRDefault="00B705FE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15:20-17:20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4EE7A629" w14:textId="5463D01E" w:rsidR="00096DD8" w:rsidRPr="00EB0177" w:rsidRDefault="00214FD6" w:rsidP="007B00FE">
            <w:pPr>
              <w:suppressAutoHyphens/>
              <w:autoSpaceDN w:val="0"/>
              <w:spacing w:line="285" w:lineRule="atLeast"/>
              <w:contextualSpacing/>
              <w:textAlignment w:val="baseline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S</w:t>
            </w:r>
            <w:r w:rsidRPr="00214FD6">
              <w:rPr>
                <w:rFonts w:ascii="Open Sans" w:hAnsi="Open Sans" w:cs="Open Sans"/>
                <w:szCs w:val="20"/>
                <w:lang w:val="en-US"/>
              </w:rPr>
              <w:t>pecial nature of the will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recommendations for work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regarding to clients’ reproductive health </w:t>
            </w:r>
          </w:p>
        </w:tc>
      </w:tr>
      <w:tr w:rsidR="00781BD7" w:rsidRPr="00EB0177" w14:paraId="6230AB23" w14:textId="77777777" w:rsidTr="00EB0177">
        <w:trPr>
          <w:cantSplit/>
          <w:trHeight w:val="699"/>
        </w:trPr>
        <w:tc>
          <w:tcPr>
            <w:tcW w:w="1458" w:type="dxa"/>
            <w:tcBorders>
              <w:bottom w:val="single" w:sz="4" w:space="0" w:color="auto"/>
            </w:tcBorders>
          </w:tcPr>
          <w:p w14:paraId="7959CB6F" w14:textId="1822C549" w:rsidR="00781BD7" w:rsidRPr="00EB0177" w:rsidRDefault="00214FD6" w:rsidP="00E03CC4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17:20-17:50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04DE60B5" w14:textId="77777777" w:rsidR="00781BD7" w:rsidRPr="00EB0177" w:rsidRDefault="00781BD7" w:rsidP="00E03CC4">
            <w:pPr>
              <w:rPr>
                <w:rFonts w:ascii="Open Sans" w:hAnsi="Open Sans" w:cs="Open Sans"/>
                <w:color w:val="7030A0"/>
                <w:szCs w:val="2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szCs w:val="20"/>
                <w:lang w:val="en-US"/>
              </w:rPr>
              <w:t>Dinner</w:t>
            </w:r>
          </w:p>
        </w:tc>
      </w:tr>
    </w:tbl>
    <w:p w14:paraId="23389167" w14:textId="77777777" w:rsidR="0077489C" w:rsidRPr="00EB0177" w:rsidRDefault="0077489C" w:rsidP="00CA2993">
      <w:pPr>
        <w:rPr>
          <w:rFonts w:ascii="Candara" w:hAnsi="Candara"/>
          <w:lang w:val="en-US"/>
        </w:rPr>
      </w:pPr>
    </w:p>
    <w:p w14:paraId="4C2EE3E6" w14:textId="51A691D4" w:rsidR="00214FD6" w:rsidRDefault="00214FD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br w:type="page"/>
      </w:r>
    </w:p>
    <w:p w14:paraId="7E35548B" w14:textId="77777777" w:rsidR="00B36669" w:rsidRPr="00EB0177" w:rsidRDefault="00B36669" w:rsidP="006B48C4">
      <w:pPr>
        <w:ind w:firstLine="720"/>
        <w:rPr>
          <w:rFonts w:ascii="Candara" w:hAnsi="Candara"/>
          <w:lang w:val="en-US"/>
        </w:rPr>
      </w:pPr>
    </w:p>
    <w:p w14:paraId="3DE9D355" w14:textId="77777777" w:rsidR="00FA725D" w:rsidRPr="00EB0177" w:rsidRDefault="00FA725D" w:rsidP="00FA725D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</w:p>
    <w:p w14:paraId="4E5D497B" w14:textId="77777777" w:rsidR="00FA725D" w:rsidRPr="00EB0177" w:rsidRDefault="00FA725D" w:rsidP="00FA725D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 xml:space="preserve">Seminar </w:t>
      </w:r>
    </w:p>
    <w:p w14:paraId="647648CB" w14:textId="77777777" w:rsidR="00F92AA0" w:rsidRPr="00214FD6" w:rsidRDefault="00F92AA0" w:rsidP="00F92AA0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17"/>
          <w:szCs w:val="17"/>
        </w:rPr>
      </w:pPr>
      <w:bookmarkStart w:id="0" w:name="_GoBack"/>
      <w:r w:rsidRPr="00214FD6">
        <w:rPr>
          <w:rFonts w:ascii="Montserrat" w:hAnsi="Montserrat" w:cs="Open Sans"/>
          <w:b/>
          <w:color w:val="7030A0"/>
          <w:sz w:val="34"/>
          <w:szCs w:val="32"/>
          <w:lang w:val="en-US"/>
        </w:rPr>
        <w:t>Sexual and reproductive health and rights of people with a people with mental developmental disabilities</w:t>
      </w:r>
    </w:p>
    <w:bookmarkEnd w:id="0"/>
    <w:p w14:paraId="7911CB2C" w14:textId="77777777" w:rsidR="00FA725D" w:rsidRPr="00EB0177" w:rsidRDefault="00FA725D" w:rsidP="00FA725D">
      <w:pPr>
        <w:spacing w:before="120" w:after="120"/>
        <w:jc w:val="center"/>
        <w:rPr>
          <w:rFonts w:ascii="Montserrat" w:hAnsi="Montserrat" w:cs="Open Sans"/>
          <w:b/>
          <w:sz w:val="24"/>
          <w:szCs w:val="24"/>
          <w:lang w:val="en-US"/>
        </w:rPr>
      </w:pP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WP T </w:t>
      </w:r>
      <w:proofErr w:type="gramStart"/>
      <w:r w:rsidRPr="00EB0177">
        <w:rPr>
          <w:rFonts w:ascii="Montserrat" w:hAnsi="Montserrat" w:cs="Calibri"/>
          <w:bCs/>
          <w:sz w:val="24"/>
          <w:szCs w:val="24"/>
          <w:lang w:val="en-US"/>
        </w:rPr>
        <w:t>1 ;</w:t>
      </w:r>
      <w:proofErr w:type="gramEnd"/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A T 1.1 ; D T 1.1.1 </w:t>
      </w:r>
    </w:p>
    <w:p w14:paraId="3AAC602E" w14:textId="77777777" w:rsidR="00FA725D" w:rsidRPr="00EB0177" w:rsidRDefault="00FA725D" w:rsidP="00FA725D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AGENDA</w:t>
      </w:r>
    </w:p>
    <w:p w14:paraId="01F28EAB" w14:textId="77777777" w:rsidR="00FA725D" w:rsidRPr="00EB0177" w:rsidRDefault="00FA725D" w:rsidP="00FA725D">
      <w:pPr>
        <w:spacing w:after="0" w:line="240" w:lineRule="auto"/>
        <w:jc w:val="center"/>
        <w:rPr>
          <w:rFonts w:ascii="Open Sans" w:hAnsi="Open Sans" w:cs="Open Sans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FA725D" w:rsidRPr="00EB0177" w14:paraId="2B9298E2" w14:textId="77777777" w:rsidTr="006B48C4">
        <w:trPr>
          <w:cantSplit/>
          <w:trHeight w:val="534"/>
        </w:trPr>
        <w:tc>
          <w:tcPr>
            <w:tcW w:w="1555" w:type="dxa"/>
            <w:shd w:val="clear" w:color="auto" w:fill="7030A0"/>
            <w:vAlign w:val="center"/>
          </w:tcPr>
          <w:p w14:paraId="364471C3" w14:textId="6D84915D" w:rsidR="00FA725D" w:rsidRPr="00EB0177" w:rsidRDefault="00B705FE" w:rsidP="00E03CC4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lang w:val="en-US"/>
              </w:rPr>
              <w:t>05.07.2019.</w:t>
            </w:r>
          </w:p>
        </w:tc>
        <w:tc>
          <w:tcPr>
            <w:tcW w:w="8187" w:type="dxa"/>
            <w:shd w:val="clear" w:color="auto" w:fill="7030A0"/>
            <w:vAlign w:val="center"/>
          </w:tcPr>
          <w:p w14:paraId="7ACD285E" w14:textId="7A489951" w:rsidR="00FA725D" w:rsidRPr="00EB0177" w:rsidRDefault="00FA725D" w:rsidP="00E03CC4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FA725D" w:rsidRPr="00EB0177" w14:paraId="63B89856" w14:textId="77777777" w:rsidTr="006B48C4">
        <w:trPr>
          <w:cantSplit/>
          <w:trHeight w:val="687"/>
        </w:trPr>
        <w:tc>
          <w:tcPr>
            <w:tcW w:w="1555" w:type="dxa"/>
          </w:tcPr>
          <w:p w14:paraId="31FFDDF5" w14:textId="009D0AD3" w:rsidR="00FA725D" w:rsidRPr="007B00FE" w:rsidRDefault="00AF01D1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 w:rsidRPr="007B00FE">
              <w:rPr>
                <w:rFonts w:ascii="Open Sans" w:hAnsi="Open Sans" w:cs="Open Sans"/>
                <w:b/>
                <w:color w:val="7030A0"/>
                <w:lang w:val="en-US"/>
              </w:rPr>
              <w:t>8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7B00FE">
              <w:rPr>
                <w:rFonts w:ascii="Open Sans" w:hAnsi="Open Sans" w:cs="Open Sans"/>
                <w:b/>
                <w:color w:val="7030A0"/>
                <w:lang w:val="en-US"/>
              </w:rPr>
              <w:t>00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-</w:t>
            </w:r>
            <w:r w:rsidRPr="007B00FE">
              <w:rPr>
                <w:rFonts w:ascii="Open Sans" w:hAnsi="Open Sans" w:cs="Open Sans"/>
                <w:b/>
                <w:color w:val="7030A0"/>
                <w:lang w:val="en-US"/>
              </w:rPr>
              <w:t>9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7B00FE">
              <w:rPr>
                <w:rFonts w:ascii="Open Sans" w:hAnsi="Open Sans" w:cs="Open Sans"/>
                <w:b/>
                <w:color w:val="7030A0"/>
                <w:lang w:val="en-US"/>
              </w:rPr>
              <w:t>00</w:t>
            </w:r>
          </w:p>
        </w:tc>
        <w:tc>
          <w:tcPr>
            <w:tcW w:w="8187" w:type="dxa"/>
          </w:tcPr>
          <w:p w14:paraId="3FF2E143" w14:textId="41B8A530" w:rsidR="00FA725D" w:rsidRPr="007B00FE" w:rsidRDefault="006B48C4" w:rsidP="00AF01D1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>
              <w:rPr>
                <w:rFonts w:ascii="Open Sans" w:hAnsi="Open Sans" w:cs="Open Sans"/>
                <w:color w:val="7030A0"/>
                <w:lang w:val="en-US"/>
              </w:rPr>
              <w:t>Breakfast</w:t>
            </w:r>
          </w:p>
        </w:tc>
      </w:tr>
      <w:tr w:rsidR="00FA725D" w:rsidRPr="00EB0177" w14:paraId="02715994" w14:textId="77777777" w:rsidTr="006B48C4">
        <w:trPr>
          <w:cantSplit/>
          <w:trHeight w:val="687"/>
        </w:trPr>
        <w:tc>
          <w:tcPr>
            <w:tcW w:w="1555" w:type="dxa"/>
          </w:tcPr>
          <w:p w14:paraId="3BB902A5" w14:textId="58040BE7" w:rsidR="00FA725D" w:rsidRPr="006B48C4" w:rsidRDefault="00AF01D1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6B48C4">
              <w:rPr>
                <w:rFonts w:ascii="Open Sans" w:hAnsi="Open Sans" w:cs="Open Sans"/>
                <w:b/>
                <w:lang w:val="en-US"/>
              </w:rPr>
              <w:t>9</w:t>
            </w:r>
            <w:r w:rsidR="006B48C4" w:rsidRPr="006B48C4">
              <w:rPr>
                <w:rFonts w:ascii="Open Sans" w:hAnsi="Open Sans" w:cs="Open Sans"/>
                <w:b/>
                <w:lang w:val="en-US"/>
              </w:rPr>
              <w:t>:</w:t>
            </w:r>
            <w:r w:rsidRPr="006B48C4">
              <w:rPr>
                <w:rFonts w:ascii="Open Sans" w:hAnsi="Open Sans" w:cs="Open Sans"/>
                <w:b/>
                <w:lang w:val="en-US"/>
              </w:rPr>
              <w:t>00</w:t>
            </w:r>
            <w:r w:rsidR="006B48C4">
              <w:rPr>
                <w:rFonts w:ascii="Open Sans" w:hAnsi="Open Sans" w:cs="Open Sans"/>
                <w:b/>
                <w:lang w:val="en-US"/>
              </w:rPr>
              <w:t>-</w:t>
            </w:r>
            <w:r w:rsidRPr="006B48C4">
              <w:rPr>
                <w:rFonts w:ascii="Open Sans" w:hAnsi="Open Sans" w:cs="Open Sans"/>
                <w:b/>
                <w:lang w:val="en-US"/>
              </w:rPr>
              <w:t>1</w:t>
            </w:r>
            <w:r w:rsidR="00510C1B" w:rsidRPr="006B48C4">
              <w:rPr>
                <w:rFonts w:ascii="Open Sans" w:hAnsi="Open Sans" w:cs="Open Sans"/>
                <w:b/>
                <w:lang w:val="en-US"/>
              </w:rPr>
              <w:t>0</w:t>
            </w:r>
            <w:r w:rsidR="006B48C4" w:rsidRPr="006B48C4">
              <w:rPr>
                <w:rFonts w:ascii="Open Sans" w:hAnsi="Open Sans" w:cs="Open Sans"/>
                <w:b/>
                <w:lang w:val="en-US"/>
              </w:rPr>
              <w:t>:</w:t>
            </w:r>
            <w:r w:rsidR="00510C1B" w:rsidRPr="006B48C4">
              <w:rPr>
                <w:rFonts w:ascii="Open Sans" w:hAnsi="Open Sans" w:cs="Open Sans"/>
                <w:b/>
                <w:lang w:val="en-US"/>
              </w:rPr>
              <w:t>30</w:t>
            </w:r>
          </w:p>
        </w:tc>
        <w:tc>
          <w:tcPr>
            <w:tcW w:w="8187" w:type="dxa"/>
          </w:tcPr>
          <w:p w14:paraId="43A740E5" w14:textId="2685AB8F" w:rsidR="00FA725D" w:rsidRPr="006B48C4" w:rsidRDefault="00B705FE" w:rsidP="00D23391">
            <w:pPr>
              <w:spacing w:line="276" w:lineRule="auto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N</w:t>
            </w:r>
            <w:r w:rsidRPr="00B705FE">
              <w:rPr>
                <w:rFonts w:ascii="Open Sans" w:hAnsi="Open Sans" w:cs="Open Sans"/>
                <w:lang w:val="en-US"/>
              </w:rPr>
              <w:t>ature of the action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recommendations for work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>regarding to clients’ reproductive health</w:t>
            </w:r>
          </w:p>
        </w:tc>
      </w:tr>
      <w:tr w:rsidR="00AF01D1" w:rsidRPr="00EB0177" w14:paraId="610B5B8C" w14:textId="77777777" w:rsidTr="006B48C4">
        <w:trPr>
          <w:cantSplit/>
          <w:trHeight w:val="669"/>
        </w:trPr>
        <w:tc>
          <w:tcPr>
            <w:tcW w:w="1555" w:type="dxa"/>
          </w:tcPr>
          <w:p w14:paraId="518621B6" w14:textId="08725ABA" w:rsidR="00AF01D1" w:rsidRPr="006B48C4" w:rsidRDefault="00AF01D1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B705FE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510C1B" w:rsidRPr="00B705FE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="006B48C4" w:rsidRPr="00B705FE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="00510C1B" w:rsidRPr="00B705FE">
              <w:rPr>
                <w:rFonts w:ascii="Open Sans" w:hAnsi="Open Sans" w:cs="Open Sans"/>
                <w:b/>
                <w:color w:val="7030A0"/>
                <w:lang w:val="en-US"/>
              </w:rPr>
              <w:t>30</w:t>
            </w:r>
            <w:r w:rsidR="006B48C4" w:rsidRPr="00B705FE">
              <w:rPr>
                <w:rFonts w:ascii="Open Sans" w:hAnsi="Open Sans" w:cs="Open Sans"/>
                <w:b/>
                <w:color w:val="7030A0"/>
                <w:lang w:val="en-US"/>
              </w:rPr>
              <w:t>-</w:t>
            </w:r>
            <w:r w:rsidRPr="00B705FE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38700B" w:rsidRPr="00B705FE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6B48C4" w:rsidRPr="00B705FE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="00B705FE">
              <w:rPr>
                <w:rFonts w:ascii="Open Sans" w:hAnsi="Open Sans" w:cs="Open Sans"/>
                <w:b/>
                <w:color w:val="7030A0"/>
                <w:lang w:val="en-US"/>
              </w:rPr>
              <w:t>00</w:t>
            </w:r>
          </w:p>
        </w:tc>
        <w:tc>
          <w:tcPr>
            <w:tcW w:w="8187" w:type="dxa"/>
          </w:tcPr>
          <w:p w14:paraId="1525AA85" w14:textId="255C3E12" w:rsidR="00694A01" w:rsidRPr="00694A01" w:rsidRDefault="00B705FE" w:rsidP="00694A01">
            <w:pPr>
              <w:spacing w:line="276" w:lineRule="auto"/>
              <w:rPr>
                <w:rFonts w:ascii="Open Sans" w:hAnsi="Open Sans" w:cs="Open Sans"/>
                <w:i/>
                <w:lang w:val="en-US"/>
              </w:rPr>
            </w:pPr>
            <w:r>
              <w:rPr>
                <w:rFonts w:ascii="Open Sans" w:hAnsi="Open Sans" w:cs="Open Sans"/>
                <w:color w:val="7030A0"/>
                <w:lang w:val="en-US"/>
              </w:rPr>
              <w:t>Coffee/tea break</w:t>
            </w:r>
          </w:p>
        </w:tc>
      </w:tr>
      <w:tr w:rsidR="0038700B" w:rsidRPr="00EB0177" w14:paraId="7AE35042" w14:textId="77777777" w:rsidTr="006B48C4">
        <w:trPr>
          <w:cantSplit/>
          <w:trHeight w:val="669"/>
        </w:trPr>
        <w:tc>
          <w:tcPr>
            <w:tcW w:w="1555" w:type="dxa"/>
          </w:tcPr>
          <w:p w14:paraId="0BC402A6" w14:textId="4DD15D04" w:rsidR="0038700B" w:rsidRPr="006B48C4" w:rsidRDefault="0038700B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6B48C4">
              <w:rPr>
                <w:rFonts w:ascii="Open Sans" w:hAnsi="Open Sans" w:cs="Open Sans"/>
                <w:b/>
                <w:lang w:val="en-US"/>
              </w:rPr>
              <w:t>11</w:t>
            </w:r>
            <w:r w:rsidR="006B48C4">
              <w:rPr>
                <w:rFonts w:ascii="Open Sans" w:hAnsi="Open Sans" w:cs="Open Sans"/>
                <w:b/>
                <w:lang w:val="en-US"/>
              </w:rPr>
              <w:t>:</w:t>
            </w:r>
            <w:r w:rsidR="00B705FE">
              <w:rPr>
                <w:rFonts w:ascii="Open Sans" w:hAnsi="Open Sans" w:cs="Open Sans"/>
                <w:b/>
                <w:lang w:val="en-US"/>
              </w:rPr>
              <w:t>00-12:30</w:t>
            </w:r>
          </w:p>
        </w:tc>
        <w:tc>
          <w:tcPr>
            <w:tcW w:w="8187" w:type="dxa"/>
          </w:tcPr>
          <w:p w14:paraId="79A64649" w14:textId="0C955083" w:rsidR="0038700B" w:rsidRPr="006B48C4" w:rsidRDefault="00B705FE" w:rsidP="0038700B">
            <w:pPr>
              <w:spacing w:line="276" w:lineRule="auto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S</w:t>
            </w:r>
            <w:r w:rsidRPr="00B705FE">
              <w:rPr>
                <w:rFonts w:ascii="Open Sans" w:hAnsi="Open Sans" w:cs="Open Sans"/>
                <w:lang w:val="en-US"/>
              </w:rPr>
              <w:t>pecial features of contact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recommendations for work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>regarding to clients’ reproductive health</w:t>
            </w:r>
          </w:p>
        </w:tc>
      </w:tr>
      <w:tr w:rsidR="0038700B" w:rsidRPr="00EB0177" w14:paraId="7D20D9CE" w14:textId="77777777" w:rsidTr="006B48C4">
        <w:trPr>
          <w:cantSplit/>
          <w:trHeight w:val="741"/>
        </w:trPr>
        <w:tc>
          <w:tcPr>
            <w:tcW w:w="1555" w:type="dxa"/>
            <w:tcBorders>
              <w:bottom w:val="single" w:sz="4" w:space="0" w:color="auto"/>
            </w:tcBorders>
          </w:tcPr>
          <w:p w14:paraId="7D8AE9FC" w14:textId="30B2C06A" w:rsidR="0038700B" w:rsidRPr="006B48C4" w:rsidRDefault="0038700B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 w:rsidRPr="006B48C4">
              <w:rPr>
                <w:rFonts w:ascii="Open Sans" w:hAnsi="Open Sans" w:cs="Open Sans"/>
                <w:b/>
                <w:color w:val="7030A0"/>
                <w:lang w:val="en-US"/>
              </w:rPr>
              <w:t>12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6B48C4">
              <w:rPr>
                <w:rFonts w:ascii="Open Sans" w:hAnsi="Open Sans" w:cs="Open Sans"/>
                <w:b/>
                <w:color w:val="7030A0"/>
                <w:lang w:val="en-US"/>
              </w:rPr>
              <w:t>30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-</w:t>
            </w:r>
            <w:r w:rsidRPr="006B48C4">
              <w:rPr>
                <w:rFonts w:ascii="Open Sans" w:hAnsi="Open Sans" w:cs="Open Sans"/>
                <w:b/>
                <w:color w:val="7030A0"/>
                <w:lang w:val="en-US"/>
              </w:rPr>
              <w:t>13</w:t>
            </w:r>
            <w:r w:rsidR="006B48C4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6B48C4">
              <w:rPr>
                <w:rFonts w:ascii="Open Sans" w:hAnsi="Open Sans" w:cs="Open Sans"/>
                <w:b/>
                <w:color w:val="7030A0"/>
                <w:lang w:val="en-US"/>
              </w:rPr>
              <w:t>30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553F6C0C" w14:textId="699ED8CB" w:rsidR="0038700B" w:rsidRPr="006B48C4" w:rsidRDefault="006B48C4" w:rsidP="0038700B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>
              <w:rPr>
                <w:rFonts w:ascii="Open Sans" w:hAnsi="Open Sans" w:cs="Open Sans"/>
                <w:color w:val="7030A0"/>
                <w:lang w:val="en-US"/>
              </w:rPr>
              <w:t>Lunch</w:t>
            </w:r>
            <w:r w:rsidR="0038700B" w:rsidRPr="006B48C4">
              <w:rPr>
                <w:rFonts w:ascii="Open Sans" w:hAnsi="Open Sans" w:cs="Open Sans"/>
                <w:color w:val="7030A0"/>
                <w:lang w:val="en-US"/>
              </w:rPr>
              <w:t xml:space="preserve"> </w:t>
            </w:r>
          </w:p>
        </w:tc>
      </w:tr>
      <w:tr w:rsidR="0038700B" w:rsidRPr="00EB0177" w14:paraId="5B3527B4" w14:textId="77777777" w:rsidTr="006B48C4">
        <w:trPr>
          <w:cantSplit/>
          <w:trHeight w:val="741"/>
        </w:trPr>
        <w:tc>
          <w:tcPr>
            <w:tcW w:w="1555" w:type="dxa"/>
            <w:tcBorders>
              <w:bottom w:val="single" w:sz="4" w:space="0" w:color="auto"/>
            </w:tcBorders>
          </w:tcPr>
          <w:p w14:paraId="70509EAE" w14:textId="2324B1D9" w:rsidR="0038700B" w:rsidRPr="007B00FE" w:rsidRDefault="0038700B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7B00FE">
              <w:rPr>
                <w:rFonts w:ascii="Open Sans" w:hAnsi="Open Sans" w:cs="Open Sans"/>
                <w:b/>
                <w:lang w:val="en-US"/>
              </w:rPr>
              <w:t>13</w:t>
            </w:r>
            <w:r w:rsidR="006B48C4">
              <w:rPr>
                <w:rFonts w:ascii="Open Sans" w:hAnsi="Open Sans" w:cs="Open Sans"/>
                <w:b/>
                <w:lang w:val="en-US"/>
              </w:rPr>
              <w:t>:</w:t>
            </w:r>
            <w:r w:rsidRPr="007B00FE">
              <w:rPr>
                <w:rFonts w:ascii="Open Sans" w:hAnsi="Open Sans" w:cs="Open Sans"/>
                <w:b/>
                <w:lang w:val="en-US"/>
              </w:rPr>
              <w:t>30-14</w:t>
            </w:r>
            <w:r w:rsidR="006B48C4">
              <w:rPr>
                <w:rFonts w:ascii="Open Sans" w:hAnsi="Open Sans" w:cs="Open Sans"/>
                <w:b/>
                <w:lang w:val="en-US"/>
              </w:rPr>
              <w:t>:</w:t>
            </w:r>
            <w:r w:rsidRPr="007B00FE">
              <w:rPr>
                <w:rFonts w:ascii="Open Sans" w:hAnsi="Open Sans" w:cs="Open Sans"/>
                <w:b/>
                <w:lang w:val="en-US"/>
              </w:rPr>
              <w:t>30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5FE47A50" w14:textId="10368929" w:rsidR="00694A01" w:rsidRPr="00694A01" w:rsidRDefault="00B705FE" w:rsidP="0038700B">
            <w:pPr>
              <w:spacing w:line="276" w:lineRule="auto"/>
              <w:rPr>
                <w:rFonts w:ascii="Open Sans" w:hAnsi="Open Sans" w:cs="Open Sans"/>
                <w:i/>
                <w:lang w:val="en-US"/>
              </w:rPr>
            </w:pPr>
            <w:proofErr w:type="spellStart"/>
            <w:r>
              <w:rPr>
                <w:rFonts w:ascii="Open Sans" w:hAnsi="Open Sans" w:cs="Open Sans"/>
                <w:lang w:val="en-US"/>
              </w:rPr>
              <w:t>B</w:t>
            </w:r>
            <w:r w:rsidRPr="00B705FE">
              <w:rPr>
                <w:rFonts w:ascii="Open Sans" w:hAnsi="Open Sans" w:cs="Open Sans"/>
                <w:lang w:val="en-US"/>
              </w:rPr>
              <w:t>ehavioural</w:t>
            </w:r>
            <w:proofErr w:type="spellEnd"/>
            <w:r w:rsidRPr="00B705FE">
              <w:rPr>
                <w:rFonts w:ascii="Open Sans" w:hAnsi="Open Sans" w:cs="Open Sans"/>
                <w:lang w:val="en-US"/>
              </w:rPr>
              <w:t xml:space="preserve"> problems</w:t>
            </w:r>
            <w:r>
              <w:rPr>
                <w:rFonts w:ascii="Open Sans" w:hAnsi="Open Sans" w:cs="Open Sans"/>
                <w:szCs w:val="20"/>
                <w:lang w:val="en-US"/>
              </w:rPr>
              <w:t xml:space="preserve"> and recommendations for work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 xml:space="preserve"> </w:t>
            </w:r>
            <w:r w:rsidR="003C36A6">
              <w:rPr>
                <w:rFonts w:ascii="Open Sans" w:hAnsi="Open Sans" w:cs="Open Sans"/>
                <w:szCs w:val="20"/>
                <w:lang w:val="en-US"/>
              </w:rPr>
              <w:t>regarding to clients’ reproductive health</w:t>
            </w:r>
          </w:p>
        </w:tc>
      </w:tr>
      <w:tr w:rsidR="0038700B" w:rsidRPr="00EB0177" w14:paraId="7BCB7CDD" w14:textId="77777777" w:rsidTr="006B48C4">
        <w:trPr>
          <w:cantSplit/>
          <w:trHeight w:val="699"/>
        </w:trPr>
        <w:tc>
          <w:tcPr>
            <w:tcW w:w="1555" w:type="dxa"/>
            <w:tcBorders>
              <w:bottom w:val="single" w:sz="4" w:space="0" w:color="auto"/>
            </w:tcBorders>
          </w:tcPr>
          <w:p w14:paraId="2140F9A9" w14:textId="6D9CA874" w:rsidR="0038700B" w:rsidRPr="007B00FE" w:rsidRDefault="0038700B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 w:rsidRPr="00756D33">
              <w:rPr>
                <w:rFonts w:ascii="Open Sans" w:hAnsi="Open Sans" w:cs="Open Sans"/>
                <w:b/>
                <w:color w:val="7030A0"/>
                <w:lang w:val="en-US"/>
              </w:rPr>
              <w:t>14</w:t>
            </w:r>
            <w:r w:rsidR="006B48C4" w:rsidRPr="00756D33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756D33">
              <w:rPr>
                <w:rFonts w:ascii="Open Sans" w:hAnsi="Open Sans" w:cs="Open Sans"/>
                <w:b/>
                <w:color w:val="7030A0"/>
                <w:lang w:val="en-US"/>
              </w:rPr>
              <w:t>30</w:t>
            </w:r>
            <w:r w:rsidR="006B48C4" w:rsidRPr="00756D33">
              <w:rPr>
                <w:rFonts w:ascii="Open Sans" w:hAnsi="Open Sans" w:cs="Open Sans"/>
                <w:b/>
                <w:color w:val="7030A0"/>
                <w:lang w:val="en-US"/>
              </w:rPr>
              <w:t>-</w:t>
            </w:r>
            <w:r w:rsidRPr="00756D33">
              <w:rPr>
                <w:rFonts w:ascii="Open Sans" w:hAnsi="Open Sans" w:cs="Open Sans"/>
                <w:b/>
                <w:color w:val="7030A0"/>
                <w:lang w:val="en-US"/>
              </w:rPr>
              <w:t>15</w:t>
            </w:r>
            <w:r w:rsidR="006B48C4" w:rsidRPr="00756D33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Pr="00756D33">
              <w:rPr>
                <w:rFonts w:ascii="Open Sans" w:hAnsi="Open Sans" w:cs="Open Sans"/>
                <w:b/>
                <w:color w:val="7030A0"/>
                <w:lang w:val="en-US"/>
              </w:rPr>
              <w:t>00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54B696FE" w14:textId="19DC263D" w:rsidR="0038700B" w:rsidRPr="006B48C4" w:rsidRDefault="006B48C4" w:rsidP="0038700B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szCs w:val="20"/>
                <w:lang w:val="en-US"/>
              </w:rPr>
              <w:t>Coffee/tea break</w:t>
            </w:r>
          </w:p>
        </w:tc>
      </w:tr>
      <w:tr w:rsidR="0038700B" w:rsidRPr="00EB0177" w14:paraId="67F99434" w14:textId="77777777" w:rsidTr="006B48C4">
        <w:trPr>
          <w:cantSplit/>
          <w:trHeight w:val="699"/>
        </w:trPr>
        <w:tc>
          <w:tcPr>
            <w:tcW w:w="1555" w:type="dxa"/>
            <w:tcBorders>
              <w:bottom w:val="single" w:sz="4" w:space="0" w:color="auto"/>
            </w:tcBorders>
          </w:tcPr>
          <w:p w14:paraId="48822E62" w14:textId="362A959F" w:rsidR="0038700B" w:rsidRPr="007B00FE" w:rsidRDefault="00B705FE" w:rsidP="006B48C4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15:00-17:00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18719D93" w14:textId="77777777" w:rsidR="0038700B" w:rsidRDefault="00B705FE" w:rsidP="0038700B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proofErr w:type="spellStart"/>
            <w:r>
              <w:rPr>
                <w:rFonts w:ascii="Open Sans" w:hAnsi="Open Sans" w:cs="Open Sans"/>
                <w:lang w:val="en-US"/>
              </w:rPr>
              <w:t>P</w:t>
            </w:r>
            <w:r w:rsidRPr="00B705FE">
              <w:rPr>
                <w:rFonts w:ascii="Open Sans" w:hAnsi="Open Sans" w:cs="Open Sans"/>
                <w:lang w:val="en-US"/>
              </w:rPr>
              <w:t>sychohygienes</w:t>
            </w:r>
            <w:proofErr w:type="spellEnd"/>
            <w:r w:rsidRPr="00B705FE">
              <w:rPr>
                <w:rFonts w:ascii="Open Sans" w:hAnsi="Open Sans" w:cs="Open Sans"/>
                <w:lang w:val="en-US"/>
              </w:rPr>
              <w:t xml:space="preserve"> </w:t>
            </w:r>
            <w:r>
              <w:rPr>
                <w:rFonts w:ascii="Open Sans" w:hAnsi="Open Sans" w:cs="Open Sans"/>
                <w:lang w:val="en-US"/>
              </w:rPr>
              <w:t xml:space="preserve">to </w:t>
            </w:r>
            <w:r w:rsidRPr="00B705FE">
              <w:rPr>
                <w:rFonts w:ascii="Open Sans" w:hAnsi="Open Sans" w:cs="Open Sans"/>
                <w:lang w:val="en-US"/>
              </w:rPr>
              <w:t>maintain own</w:t>
            </w:r>
            <w:r>
              <w:rPr>
                <w:rFonts w:ascii="Open Sans" w:hAnsi="Open Sans" w:cs="Open Sans"/>
                <w:lang w:val="en-US"/>
              </w:rPr>
              <w:t>’s “ME”</w:t>
            </w:r>
            <w:r w:rsidRPr="00B705FE">
              <w:rPr>
                <w:rFonts w:ascii="Open Sans" w:hAnsi="Open Sans" w:cs="Open Sans"/>
                <w:lang w:val="en-US"/>
              </w:rPr>
              <w:t xml:space="preserve"> </w:t>
            </w:r>
            <w:r w:rsidR="003C36A6">
              <w:rPr>
                <w:rFonts w:ascii="Open Sans" w:hAnsi="Open Sans" w:cs="Open Sans"/>
                <w:lang w:val="en-US"/>
              </w:rPr>
              <w:t xml:space="preserve"> </w:t>
            </w:r>
          </w:p>
          <w:p w14:paraId="453A486F" w14:textId="6D3BFA47" w:rsidR="003C36A6" w:rsidRPr="006B48C4" w:rsidRDefault="003C36A6" w:rsidP="0038700B">
            <w:pPr>
              <w:spacing w:line="276" w:lineRule="auto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Summary of seminar, references, conclusion</w:t>
            </w:r>
          </w:p>
        </w:tc>
      </w:tr>
    </w:tbl>
    <w:p w14:paraId="0BCF14CC" w14:textId="32C428B6" w:rsidR="00B36669" w:rsidRDefault="00B36669" w:rsidP="006B48C4">
      <w:pPr>
        <w:rPr>
          <w:rFonts w:ascii="Candara" w:hAnsi="Candara"/>
          <w:lang w:val="en-US"/>
        </w:rPr>
      </w:pPr>
    </w:p>
    <w:p w14:paraId="2A5A95FA" w14:textId="0E781486" w:rsidR="00336EE2" w:rsidRDefault="00336EE2" w:rsidP="006B48C4">
      <w:pPr>
        <w:rPr>
          <w:rFonts w:ascii="Open Sans" w:hAnsi="Open Sans" w:cs="Open Sans"/>
          <w:lang w:val="en-US"/>
        </w:rPr>
      </w:pPr>
      <w:r w:rsidRPr="00336EE2">
        <w:rPr>
          <w:rFonts w:ascii="Open Sans" w:hAnsi="Open Sans" w:cs="Open Sans"/>
          <w:lang w:val="en-US"/>
        </w:rPr>
        <w:t xml:space="preserve">Contact person: </w:t>
      </w:r>
      <w:r>
        <w:rPr>
          <w:rFonts w:ascii="Open Sans" w:hAnsi="Open Sans" w:cs="Open Sans"/>
          <w:lang w:val="en-US"/>
        </w:rPr>
        <w:tab/>
      </w:r>
      <w:r w:rsidRPr="00336EE2">
        <w:rPr>
          <w:rFonts w:ascii="Open Sans" w:hAnsi="Open Sans" w:cs="Open Sans"/>
          <w:lang w:val="en-US"/>
        </w:rPr>
        <w:t xml:space="preserve">Kristīne Brūvele, Head of Social Service of </w:t>
      </w:r>
      <w:proofErr w:type="spellStart"/>
      <w:r w:rsidRPr="00336EE2">
        <w:rPr>
          <w:rFonts w:ascii="Open Sans" w:hAnsi="Open Sans" w:cs="Open Sans"/>
          <w:lang w:val="en-US"/>
        </w:rPr>
        <w:t>Rundāle</w:t>
      </w:r>
      <w:proofErr w:type="spellEnd"/>
      <w:r w:rsidRPr="00336EE2">
        <w:rPr>
          <w:rFonts w:ascii="Open Sans" w:hAnsi="Open Sans" w:cs="Open Sans"/>
          <w:lang w:val="en-US"/>
        </w:rPr>
        <w:t xml:space="preserve"> Local Municipality</w:t>
      </w:r>
    </w:p>
    <w:p w14:paraId="2FB8008B" w14:textId="38B79306" w:rsidR="00336EE2" w:rsidRDefault="00336EE2" w:rsidP="006B48C4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 xml:space="preserve">+371 </w:t>
      </w:r>
      <w:r>
        <w:t>26674834</w:t>
      </w:r>
      <w:r>
        <w:t>, kristine.bruvele@rundale.lv</w:t>
      </w:r>
    </w:p>
    <w:p w14:paraId="6CEF480D" w14:textId="77777777" w:rsidR="00336EE2" w:rsidRPr="00336EE2" w:rsidRDefault="00336EE2" w:rsidP="006B48C4">
      <w:pPr>
        <w:rPr>
          <w:rFonts w:ascii="Open Sans" w:hAnsi="Open Sans" w:cs="Open Sans"/>
          <w:lang w:val="en-US"/>
        </w:rPr>
      </w:pPr>
    </w:p>
    <w:sectPr w:rsidR="00336EE2" w:rsidRPr="00336EE2" w:rsidSect="006B4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4" w:right="1077" w:bottom="1077" w:left="1077" w:header="630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D1C2" w14:textId="77777777" w:rsidR="00E86DC7" w:rsidRDefault="00E86DC7" w:rsidP="00D66A8C">
      <w:pPr>
        <w:spacing w:after="0" w:line="240" w:lineRule="auto"/>
      </w:pPr>
      <w:r>
        <w:separator/>
      </w:r>
    </w:p>
  </w:endnote>
  <w:endnote w:type="continuationSeparator" w:id="0">
    <w:p w14:paraId="200955FF" w14:textId="77777777" w:rsidR="00E86DC7" w:rsidRDefault="00E86DC7" w:rsidP="00D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4BB9" w14:textId="77777777" w:rsidR="006B48C4" w:rsidRPr="00C0376D" w:rsidRDefault="006B48C4" w:rsidP="006B48C4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eastAsia="lv-LV"/>
      </w:rPr>
      <w:drawing>
        <wp:anchor distT="0" distB="0" distL="114300" distR="114300" simplePos="0" relativeHeight="251675648" behindDoc="0" locked="0" layoutInCell="1" allowOverlap="1" wp14:anchorId="7EB63F0C" wp14:editId="309DB3C2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0" name="Picture 290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eastAsia="lv-LV"/>
      </w:rPr>
      <w:drawing>
        <wp:anchor distT="0" distB="0" distL="114300" distR="114300" simplePos="0" relativeHeight="251674624" behindDoc="0" locked="0" layoutInCell="1" allowOverlap="1" wp14:anchorId="2D05F1D2" wp14:editId="581ABEAF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1" name="Picture 291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73600" behindDoc="0" locked="0" layoutInCell="1" allowOverlap="1" wp14:anchorId="15121EA9" wp14:editId="732F002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2" name="Picture 292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Pr="00C0376D">
      <w:rPr>
        <w:rFonts w:ascii="Open Sans" w:hAnsi="Open Sans" w:cs="Open Sans"/>
        <w:i/>
        <w:sz w:val="20"/>
        <w:szCs w:val="28"/>
        <w:lang w:val="en-GB"/>
      </w:rPr>
      <w:t>Interreg V-A Latvia-Lithuania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“Social Partnership – Integration of Socially Vulnerable People into Community Life” </w:t>
    </w:r>
  </w:p>
  <w:p w14:paraId="3DFBC4B6" w14:textId="77777777" w:rsidR="006B48C4" w:rsidRPr="00C05EF9" w:rsidRDefault="006B48C4" w:rsidP="006B48C4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  <w:p w14:paraId="28A576C8" w14:textId="5C3D5E19" w:rsidR="00D66A8C" w:rsidRPr="006B48C4" w:rsidRDefault="00D66A8C" w:rsidP="006B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63F2" w14:textId="77777777" w:rsidR="00B36669" w:rsidRPr="00C0376D" w:rsidRDefault="00C05EF9" w:rsidP="00C0376D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eastAsia="lv-LV"/>
      </w:rPr>
      <w:drawing>
        <wp:anchor distT="0" distB="0" distL="114300" distR="114300" simplePos="0" relativeHeight="251665408" behindDoc="0" locked="0" layoutInCell="1" allowOverlap="1" wp14:anchorId="7E68C846" wp14:editId="14D82410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7" name="Picture 297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eastAsia="lv-LV"/>
      </w:rPr>
      <w:drawing>
        <wp:anchor distT="0" distB="0" distL="114300" distR="114300" simplePos="0" relativeHeight="251664384" behindDoc="0" locked="0" layoutInCell="1" allowOverlap="1" wp14:anchorId="42EC2C64" wp14:editId="796FC31A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8" name="Picture 298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4F9CC749" wp14:editId="4C962BB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9" name="Picture 299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>Interreg V-A Latvia</w:t>
    </w:r>
    <w:r w:rsidR="00C0376D" w:rsidRPr="00C0376D">
      <w:rPr>
        <w:rFonts w:ascii="Open Sans" w:hAnsi="Open Sans" w:cs="Open Sans"/>
        <w:i/>
        <w:sz w:val="20"/>
        <w:szCs w:val="28"/>
        <w:lang w:val="en-GB"/>
      </w:rPr>
      <w:t>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>“</w:t>
    </w:r>
    <w:r w:rsidR="00C0376D" w:rsidRPr="00C0376D">
      <w:rPr>
        <w:rFonts w:ascii="Montserrat" w:hAnsi="Montserrat" w:cs="Open Sans"/>
        <w:i/>
        <w:sz w:val="20"/>
        <w:szCs w:val="28"/>
        <w:lang w:val="en-GB"/>
      </w:rPr>
      <w:t>Social Partnership – Integration of Socially Vulnerable People into Community Life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” </w:t>
    </w:r>
  </w:p>
  <w:p w14:paraId="614AFD00" w14:textId="77777777" w:rsidR="00AC2014" w:rsidRPr="00C05EF9" w:rsidRDefault="00C0376D" w:rsidP="00C0376D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EF1E" w14:textId="77777777" w:rsidR="00E86DC7" w:rsidRDefault="00E86DC7" w:rsidP="00D66A8C">
      <w:pPr>
        <w:spacing w:after="0" w:line="240" w:lineRule="auto"/>
      </w:pPr>
      <w:r>
        <w:separator/>
      </w:r>
    </w:p>
  </w:footnote>
  <w:footnote w:type="continuationSeparator" w:id="0">
    <w:p w14:paraId="0A95B6EC" w14:textId="77777777" w:rsidR="00E86DC7" w:rsidRDefault="00E86DC7" w:rsidP="00D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07A9" w14:textId="77777777" w:rsidR="00FA725D" w:rsidRDefault="00FA725D">
    <w:pPr>
      <w:pStyle w:val="Header"/>
    </w:pPr>
    <w:r w:rsidRPr="00FA725D">
      <w:rPr>
        <w:noProof/>
        <w:lang w:eastAsia="lv-LV"/>
      </w:rPr>
      <w:drawing>
        <wp:anchor distT="0" distB="0" distL="114300" distR="114300" simplePos="0" relativeHeight="251671552" behindDoc="0" locked="0" layoutInCell="1" allowOverlap="1" wp14:anchorId="766F1B17" wp14:editId="1F6F374C">
          <wp:simplePos x="0" y="0"/>
          <wp:positionH relativeFrom="column">
            <wp:posOffset>5707380</wp:posOffset>
          </wp:positionH>
          <wp:positionV relativeFrom="paragraph">
            <wp:posOffset>-7620</wp:posOffset>
          </wp:positionV>
          <wp:extent cx="752475" cy="752475"/>
          <wp:effectExtent l="0" t="0" r="9525" b="9525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eastAsia="lv-LV"/>
      </w:rPr>
      <w:drawing>
        <wp:anchor distT="0" distB="0" distL="114300" distR="114300" simplePos="0" relativeHeight="251670528" behindDoc="0" locked="0" layoutInCell="1" allowOverlap="1" wp14:anchorId="08A90E7E" wp14:editId="589DADDF">
          <wp:simplePos x="0" y="0"/>
          <wp:positionH relativeFrom="column">
            <wp:posOffset>4202430</wp:posOffset>
          </wp:positionH>
          <wp:positionV relativeFrom="paragraph">
            <wp:posOffset>-276225</wp:posOffset>
          </wp:positionV>
          <wp:extent cx="1199515" cy="1289685"/>
          <wp:effectExtent l="0" t="0" r="635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eastAsia="lv-LV"/>
      </w:rPr>
      <w:drawing>
        <wp:anchor distT="0" distB="0" distL="114300" distR="114300" simplePos="0" relativeHeight="251669504" behindDoc="1" locked="0" layoutInCell="1" allowOverlap="1" wp14:anchorId="34242365" wp14:editId="696EBC4B">
          <wp:simplePos x="0" y="0"/>
          <wp:positionH relativeFrom="column">
            <wp:posOffset>1154430</wp:posOffset>
          </wp:positionH>
          <wp:positionV relativeFrom="paragraph">
            <wp:posOffset>-77470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88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eastAsia="lv-LV"/>
      </w:rPr>
      <w:drawing>
        <wp:anchor distT="0" distB="0" distL="114300" distR="114300" simplePos="0" relativeHeight="251668480" behindDoc="0" locked="0" layoutInCell="1" allowOverlap="1" wp14:anchorId="583A8AF2" wp14:editId="58F14FDD">
          <wp:simplePos x="0" y="0"/>
          <wp:positionH relativeFrom="column">
            <wp:posOffset>-57785</wp:posOffset>
          </wp:positionH>
          <wp:positionV relativeFrom="paragraph">
            <wp:posOffset>42545</wp:posOffset>
          </wp:positionV>
          <wp:extent cx="977900" cy="652145"/>
          <wp:effectExtent l="0" t="0" r="0" b="0"/>
          <wp:wrapSquare wrapText="bothSides"/>
          <wp:docPr id="289" name="Picture 289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C9C0" w14:textId="77777777" w:rsidR="00F95668" w:rsidRDefault="0067678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 wp14:anchorId="3C91A4FB" wp14:editId="3A7306E7">
          <wp:simplePos x="0" y="0"/>
          <wp:positionH relativeFrom="column">
            <wp:posOffset>5764530</wp:posOffset>
          </wp:positionH>
          <wp:positionV relativeFrom="paragraph">
            <wp:posOffset>49530</wp:posOffset>
          </wp:positionV>
          <wp:extent cx="752475" cy="752475"/>
          <wp:effectExtent l="0" t="0" r="9525" b="952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69DC9DF6" wp14:editId="4FA4E299">
          <wp:simplePos x="0" y="0"/>
          <wp:positionH relativeFrom="column">
            <wp:posOffset>4259580</wp:posOffset>
          </wp:positionH>
          <wp:positionV relativeFrom="paragraph">
            <wp:posOffset>-219075</wp:posOffset>
          </wp:positionV>
          <wp:extent cx="1199515" cy="1289685"/>
          <wp:effectExtent l="0" t="0" r="635" b="5715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 w:rsidRPr="00F50B9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0395E792" wp14:editId="28E1734E">
          <wp:simplePos x="0" y="0"/>
          <wp:positionH relativeFrom="column">
            <wp:posOffset>1211580</wp:posOffset>
          </wp:positionH>
          <wp:positionV relativeFrom="paragraph">
            <wp:posOffset>-20320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95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6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C1131B4" wp14:editId="6AACB356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977900" cy="652145"/>
          <wp:effectExtent l="0" t="0" r="0" b="0"/>
          <wp:wrapSquare wrapText="bothSides"/>
          <wp:docPr id="296" name="Picture 296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8">
      <w:t xml:space="preserve"> </w:t>
    </w:r>
    <w:r w:rsidR="008B6F16">
      <w:rPr>
        <w:noProof/>
        <w:lang w:eastAsia="lv-LV"/>
      </w:rPr>
      <w:t xml:space="preserve">                                          </w:t>
    </w:r>
    <w:r w:rsidR="00F956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66"/>
      </v:shape>
    </w:pict>
  </w:numPicBullet>
  <w:abstractNum w:abstractNumId="0" w15:restartNumberingAfterBreak="0">
    <w:nsid w:val="0EC70A0A"/>
    <w:multiLevelType w:val="hybridMultilevel"/>
    <w:tmpl w:val="895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09"/>
    <w:multiLevelType w:val="hybridMultilevel"/>
    <w:tmpl w:val="FAF8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6DD3"/>
    <w:multiLevelType w:val="hybridMultilevel"/>
    <w:tmpl w:val="F0163B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8F9"/>
    <w:multiLevelType w:val="hybridMultilevel"/>
    <w:tmpl w:val="C8D08F88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F4"/>
    <w:multiLevelType w:val="hybridMultilevel"/>
    <w:tmpl w:val="FC001E00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7E05"/>
    <w:multiLevelType w:val="hybridMultilevel"/>
    <w:tmpl w:val="A6BC2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B99"/>
    <w:multiLevelType w:val="hybridMultilevel"/>
    <w:tmpl w:val="36E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674"/>
    <w:multiLevelType w:val="hybridMultilevel"/>
    <w:tmpl w:val="5016DFD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F65"/>
    <w:multiLevelType w:val="hybridMultilevel"/>
    <w:tmpl w:val="A344DC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07A41"/>
    <w:multiLevelType w:val="hybridMultilevel"/>
    <w:tmpl w:val="DD5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D7F2B"/>
    <w:multiLevelType w:val="hybridMultilevel"/>
    <w:tmpl w:val="E0BAD614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C281D"/>
    <w:multiLevelType w:val="hybridMultilevel"/>
    <w:tmpl w:val="4F74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24DAD"/>
    <w:multiLevelType w:val="hybridMultilevel"/>
    <w:tmpl w:val="422277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D2"/>
    <w:multiLevelType w:val="hybridMultilevel"/>
    <w:tmpl w:val="1410F9EE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04323"/>
    <w:multiLevelType w:val="hybridMultilevel"/>
    <w:tmpl w:val="D4F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358E"/>
    <w:multiLevelType w:val="hybridMultilevel"/>
    <w:tmpl w:val="2A0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9D1"/>
    <w:multiLevelType w:val="hybridMultilevel"/>
    <w:tmpl w:val="D22C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1F4"/>
    <w:multiLevelType w:val="hybridMultilevel"/>
    <w:tmpl w:val="7A5CA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69C"/>
    <w:multiLevelType w:val="hybridMultilevel"/>
    <w:tmpl w:val="23FE3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CF"/>
    <w:rsid w:val="00006D7B"/>
    <w:rsid w:val="0002249E"/>
    <w:rsid w:val="00046CF4"/>
    <w:rsid w:val="00047B88"/>
    <w:rsid w:val="000542C8"/>
    <w:rsid w:val="00082967"/>
    <w:rsid w:val="00090441"/>
    <w:rsid w:val="00091EB1"/>
    <w:rsid w:val="00096DD8"/>
    <w:rsid w:val="000C1097"/>
    <w:rsid w:val="000F7C4D"/>
    <w:rsid w:val="0010625E"/>
    <w:rsid w:val="0013761A"/>
    <w:rsid w:val="001724DD"/>
    <w:rsid w:val="0019057F"/>
    <w:rsid w:val="0019083F"/>
    <w:rsid w:val="001A02E1"/>
    <w:rsid w:val="001A7C03"/>
    <w:rsid w:val="001B1A29"/>
    <w:rsid w:val="001D6535"/>
    <w:rsid w:val="001E7D5E"/>
    <w:rsid w:val="001F4697"/>
    <w:rsid w:val="001F6CE2"/>
    <w:rsid w:val="00214FD6"/>
    <w:rsid w:val="0022322D"/>
    <w:rsid w:val="00250160"/>
    <w:rsid w:val="00265046"/>
    <w:rsid w:val="00265D3C"/>
    <w:rsid w:val="00277A49"/>
    <w:rsid w:val="00294740"/>
    <w:rsid w:val="002D3455"/>
    <w:rsid w:val="003027B5"/>
    <w:rsid w:val="003115B3"/>
    <w:rsid w:val="00322D07"/>
    <w:rsid w:val="00336EE2"/>
    <w:rsid w:val="003545F5"/>
    <w:rsid w:val="0036447A"/>
    <w:rsid w:val="0038700B"/>
    <w:rsid w:val="0038763A"/>
    <w:rsid w:val="003B2B1E"/>
    <w:rsid w:val="003B2BD2"/>
    <w:rsid w:val="003B5CAB"/>
    <w:rsid w:val="003C36A6"/>
    <w:rsid w:val="00431DD8"/>
    <w:rsid w:val="00436123"/>
    <w:rsid w:val="00452D85"/>
    <w:rsid w:val="00485632"/>
    <w:rsid w:val="00486BAB"/>
    <w:rsid w:val="00486F03"/>
    <w:rsid w:val="0049383C"/>
    <w:rsid w:val="004A61A2"/>
    <w:rsid w:val="004B06E1"/>
    <w:rsid w:val="004D431F"/>
    <w:rsid w:val="004F204D"/>
    <w:rsid w:val="004F4DE8"/>
    <w:rsid w:val="004F4FB9"/>
    <w:rsid w:val="00510C1B"/>
    <w:rsid w:val="005134D3"/>
    <w:rsid w:val="0052462F"/>
    <w:rsid w:val="00531CA7"/>
    <w:rsid w:val="005442F3"/>
    <w:rsid w:val="005D0400"/>
    <w:rsid w:val="005E1B6A"/>
    <w:rsid w:val="0061680E"/>
    <w:rsid w:val="0062044D"/>
    <w:rsid w:val="0063155F"/>
    <w:rsid w:val="00637726"/>
    <w:rsid w:val="0065797E"/>
    <w:rsid w:val="0067678A"/>
    <w:rsid w:val="00694873"/>
    <w:rsid w:val="00694A01"/>
    <w:rsid w:val="006B48C4"/>
    <w:rsid w:val="006C4FE1"/>
    <w:rsid w:val="006E145D"/>
    <w:rsid w:val="006F4EB1"/>
    <w:rsid w:val="0073039F"/>
    <w:rsid w:val="00744703"/>
    <w:rsid w:val="00756D33"/>
    <w:rsid w:val="00761277"/>
    <w:rsid w:val="007634CF"/>
    <w:rsid w:val="0077489C"/>
    <w:rsid w:val="007759BE"/>
    <w:rsid w:val="007760F3"/>
    <w:rsid w:val="00781BD7"/>
    <w:rsid w:val="007A7FC3"/>
    <w:rsid w:val="007B00FE"/>
    <w:rsid w:val="007C7E31"/>
    <w:rsid w:val="0080043D"/>
    <w:rsid w:val="00825A5C"/>
    <w:rsid w:val="0084483E"/>
    <w:rsid w:val="00851236"/>
    <w:rsid w:val="00860025"/>
    <w:rsid w:val="0086579A"/>
    <w:rsid w:val="008B6F16"/>
    <w:rsid w:val="008C249C"/>
    <w:rsid w:val="008C721C"/>
    <w:rsid w:val="008D4B3C"/>
    <w:rsid w:val="00912DE7"/>
    <w:rsid w:val="00942A18"/>
    <w:rsid w:val="00957E7E"/>
    <w:rsid w:val="00994118"/>
    <w:rsid w:val="009B1CDB"/>
    <w:rsid w:val="009E2EC0"/>
    <w:rsid w:val="00A06826"/>
    <w:rsid w:val="00A22830"/>
    <w:rsid w:val="00A34C4D"/>
    <w:rsid w:val="00A42054"/>
    <w:rsid w:val="00A50FEB"/>
    <w:rsid w:val="00A56E0C"/>
    <w:rsid w:val="00A6172E"/>
    <w:rsid w:val="00A7597E"/>
    <w:rsid w:val="00A86A96"/>
    <w:rsid w:val="00AA2A48"/>
    <w:rsid w:val="00AA5654"/>
    <w:rsid w:val="00AA7D56"/>
    <w:rsid w:val="00AB6C75"/>
    <w:rsid w:val="00AC2014"/>
    <w:rsid w:val="00AE53EB"/>
    <w:rsid w:val="00AF01D1"/>
    <w:rsid w:val="00AF77DE"/>
    <w:rsid w:val="00B024FB"/>
    <w:rsid w:val="00B24DAC"/>
    <w:rsid w:val="00B309E0"/>
    <w:rsid w:val="00B35947"/>
    <w:rsid w:val="00B36669"/>
    <w:rsid w:val="00B4784A"/>
    <w:rsid w:val="00B7016E"/>
    <w:rsid w:val="00B704D4"/>
    <w:rsid w:val="00B705FE"/>
    <w:rsid w:val="00BC3743"/>
    <w:rsid w:val="00BC4FA4"/>
    <w:rsid w:val="00BD4BFE"/>
    <w:rsid w:val="00C0376D"/>
    <w:rsid w:val="00C05EF9"/>
    <w:rsid w:val="00C165CF"/>
    <w:rsid w:val="00C327EC"/>
    <w:rsid w:val="00C54A50"/>
    <w:rsid w:val="00C76C9A"/>
    <w:rsid w:val="00CA2993"/>
    <w:rsid w:val="00CA6B7B"/>
    <w:rsid w:val="00CC2E90"/>
    <w:rsid w:val="00CC30B3"/>
    <w:rsid w:val="00CD532E"/>
    <w:rsid w:val="00CD58F4"/>
    <w:rsid w:val="00CF058C"/>
    <w:rsid w:val="00CF6D7D"/>
    <w:rsid w:val="00D23391"/>
    <w:rsid w:val="00D35647"/>
    <w:rsid w:val="00D54F60"/>
    <w:rsid w:val="00D552CF"/>
    <w:rsid w:val="00D648B0"/>
    <w:rsid w:val="00D66A8C"/>
    <w:rsid w:val="00D7301B"/>
    <w:rsid w:val="00D97AF1"/>
    <w:rsid w:val="00DA3B93"/>
    <w:rsid w:val="00DC5970"/>
    <w:rsid w:val="00DD4BA9"/>
    <w:rsid w:val="00DE2F0B"/>
    <w:rsid w:val="00DF5DC1"/>
    <w:rsid w:val="00E112FB"/>
    <w:rsid w:val="00E17270"/>
    <w:rsid w:val="00E64440"/>
    <w:rsid w:val="00E67E71"/>
    <w:rsid w:val="00E81AE8"/>
    <w:rsid w:val="00E86DC7"/>
    <w:rsid w:val="00E876EB"/>
    <w:rsid w:val="00E97E2A"/>
    <w:rsid w:val="00EB0177"/>
    <w:rsid w:val="00ED78B0"/>
    <w:rsid w:val="00EF5209"/>
    <w:rsid w:val="00F1018E"/>
    <w:rsid w:val="00F50B95"/>
    <w:rsid w:val="00F50F20"/>
    <w:rsid w:val="00F77261"/>
    <w:rsid w:val="00F87B9E"/>
    <w:rsid w:val="00F92AA0"/>
    <w:rsid w:val="00F95668"/>
    <w:rsid w:val="00FA2676"/>
    <w:rsid w:val="00FA725D"/>
    <w:rsid w:val="00FB4D8A"/>
    <w:rsid w:val="00FC343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8186"/>
  <w15:docId w15:val="{D3054E45-2DDB-41F0-A328-A091361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676"/>
    <w:pPr>
      <w:ind w:left="720"/>
      <w:contextualSpacing/>
    </w:pPr>
  </w:style>
  <w:style w:type="paragraph" w:customStyle="1" w:styleId="Formal1">
    <w:name w:val="Formal1"/>
    <w:rsid w:val="00D648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8C"/>
  </w:style>
  <w:style w:type="paragraph" w:styleId="Footer">
    <w:name w:val="footer"/>
    <w:basedOn w:val="Normal"/>
    <w:link w:val="FooterChar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8C"/>
  </w:style>
  <w:style w:type="character" w:styleId="Hyperlink">
    <w:name w:val="Hyperlink"/>
    <w:basedOn w:val="DefaultParagraphFont"/>
    <w:uiPriority w:val="99"/>
    <w:unhideWhenUsed/>
    <w:rsid w:val="00B366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FB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EB0177"/>
  </w:style>
  <w:style w:type="character" w:styleId="Emphasis">
    <w:name w:val="Emphasis"/>
    <w:basedOn w:val="DefaultParagraphFont"/>
    <w:uiPriority w:val="20"/>
    <w:qFormat/>
    <w:rsid w:val="00EB0177"/>
    <w:rPr>
      <w:i/>
      <w:iCs/>
    </w:rPr>
  </w:style>
  <w:style w:type="character" w:customStyle="1" w:styleId="lrzxr">
    <w:name w:val="lrzxr"/>
    <w:basedOn w:val="DefaultParagraphFont"/>
    <w:rsid w:val="0021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5E9-96EF-4039-85D2-4CF4D03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Erkske</dc:creator>
  <cp:lastModifiedBy>Laura Arente</cp:lastModifiedBy>
  <cp:revision>7</cp:revision>
  <cp:lastPrinted>2018-05-23T06:59:00Z</cp:lastPrinted>
  <dcterms:created xsi:type="dcterms:W3CDTF">2019-06-28T05:44:00Z</dcterms:created>
  <dcterms:modified xsi:type="dcterms:W3CDTF">2019-07-01T12:45:00Z</dcterms:modified>
</cp:coreProperties>
</file>